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9E17" w14:textId="2AFEB23C" w:rsidR="00663526" w:rsidRPr="00604B77" w:rsidRDefault="00B0527C" w:rsidP="00663526">
      <w:pPr>
        <w:jc w:val="right"/>
        <w:rPr>
          <w:b/>
          <w:sz w:val="36"/>
          <w:szCs w:val="36"/>
        </w:rPr>
      </w:pPr>
      <w:r w:rsidRPr="00604B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E5187" wp14:editId="56EEB2A6">
                <wp:simplePos x="0" y="0"/>
                <wp:positionH relativeFrom="column">
                  <wp:posOffset>1461770</wp:posOffset>
                </wp:positionH>
                <wp:positionV relativeFrom="paragraph">
                  <wp:posOffset>-323850</wp:posOffset>
                </wp:positionV>
                <wp:extent cx="4572000" cy="2209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A8B4" w14:textId="77777777" w:rsidR="00D26A82" w:rsidRDefault="00D26A82" w:rsidP="00487704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A31406" w14:textId="77777777" w:rsidR="00D26A82" w:rsidRDefault="00D26A82" w:rsidP="0048770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11FD769" w14:textId="77777777" w:rsidR="00D26A82" w:rsidRPr="00D26A82" w:rsidRDefault="00D26A82" w:rsidP="0048770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D26A82">
                              <w:rPr>
                                <w:b/>
                              </w:rPr>
                              <w:t>УТВЕРЖДЕНО</w:t>
                            </w:r>
                          </w:p>
                          <w:p w14:paraId="0D9799FC" w14:textId="77777777" w:rsidR="00D26A82" w:rsidRPr="00D26A82" w:rsidRDefault="00D26A82" w:rsidP="0048770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392B924D" w14:textId="56F4C86C" w:rsidR="00D26A82" w:rsidRPr="00D26A82" w:rsidRDefault="00D26A82" w:rsidP="005B17A7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6A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  Совета Союза</w:t>
                            </w:r>
                          </w:p>
                          <w:p w14:paraId="1E48662B" w14:textId="77777777" w:rsidR="00D26A82" w:rsidRPr="00D26A82" w:rsidRDefault="00D26A82" w:rsidP="00487704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6A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«Саморегулируемая организация </w:t>
                            </w:r>
                          </w:p>
                          <w:p w14:paraId="57986246" w14:textId="5A844D9F" w:rsidR="00D26A82" w:rsidRPr="00D26A82" w:rsidRDefault="00D26A82" w:rsidP="00487704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6A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«Краснодарские проектировщики»</w:t>
                            </w:r>
                          </w:p>
                          <w:p w14:paraId="0BFEEA27" w14:textId="77777777" w:rsidR="00D26A82" w:rsidRPr="00D26A82" w:rsidRDefault="00D26A82" w:rsidP="00487704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69A206" w14:textId="51F5A23C" w:rsidR="00D26A82" w:rsidRPr="00604B77" w:rsidRDefault="00D26A82" w:rsidP="00487704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04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604B77" w:rsidRPr="00604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24 ноября </w:t>
                            </w:r>
                            <w:r w:rsidRPr="00604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2017 года Протокол  № </w:t>
                            </w:r>
                            <w:r w:rsidR="00604B77" w:rsidRPr="00604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464</w:t>
                            </w:r>
                            <w:r w:rsidRPr="00604B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E6FF1C0" w14:textId="77777777" w:rsidR="00D26A82" w:rsidRPr="00D26A82" w:rsidRDefault="00D26A82" w:rsidP="00B87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1pt;margin-top:-25.5pt;width:5in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" strokecolor="white">
                <v:textbox>
                  <w:txbxContent>
                    <w:p w14:paraId="4320A8B4" w14:textId="77777777" w:rsidR="00D26A82" w:rsidRDefault="00D26A82" w:rsidP="00487704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4A31406" w14:textId="77777777" w:rsidR="00D26A82" w:rsidRDefault="00D26A82" w:rsidP="00487704">
                      <w:pPr>
                        <w:jc w:val="right"/>
                        <w:rPr>
                          <w:b/>
                        </w:rPr>
                      </w:pPr>
                    </w:p>
                    <w:p w14:paraId="111FD769" w14:textId="77777777" w:rsidR="00D26A82" w:rsidRPr="00D26A82" w:rsidRDefault="00D26A82" w:rsidP="00487704">
                      <w:pPr>
                        <w:jc w:val="right"/>
                        <w:rPr>
                          <w:b/>
                        </w:rPr>
                      </w:pPr>
                      <w:r w:rsidRPr="00D26A82">
                        <w:rPr>
                          <w:b/>
                        </w:rPr>
                        <w:t>УТВЕРЖДЕНО</w:t>
                      </w:r>
                    </w:p>
                    <w:p w14:paraId="0D9799FC" w14:textId="77777777" w:rsidR="00D26A82" w:rsidRPr="00D26A82" w:rsidRDefault="00D26A82" w:rsidP="00487704">
                      <w:pPr>
                        <w:jc w:val="right"/>
                        <w:rPr>
                          <w:b/>
                        </w:rPr>
                      </w:pPr>
                    </w:p>
                    <w:p w14:paraId="392B924D" w14:textId="56F4C86C" w:rsidR="00D26A82" w:rsidRPr="00D26A82" w:rsidRDefault="00D26A82" w:rsidP="005B17A7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6A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  Совета Союза</w:t>
                      </w:r>
                    </w:p>
                    <w:p w14:paraId="1E48662B" w14:textId="77777777" w:rsidR="00D26A82" w:rsidRPr="00D26A82" w:rsidRDefault="00D26A82" w:rsidP="00487704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6A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«Саморегулируемая организация </w:t>
                      </w:r>
                    </w:p>
                    <w:p w14:paraId="57986246" w14:textId="5A844D9F" w:rsidR="00D26A82" w:rsidRPr="00D26A82" w:rsidRDefault="00D26A82" w:rsidP="00487704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6A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«Краснодарские проектировщики»</w:t>
                      </w:r>
                    </w:p>
                    <w:p w14:paraId="0BFEEA27" w14:textId="77777777" w:rsidR="00D26A82" w:rsidRPr="00D26A82" w:rsidRDefault="00D26A82" w:rsidP="00487704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69A206" w14:textId="51F5A23C" w:rsidR="00D26A82" w:rsidRPr="00604B77" w:rsidRDefault="00D26A82" w:rsidP="00487704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04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604B77" w:rsidRPr="00604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24 ноября </w:t>
                      </w:r>
                      <w:r w:rsidRPr="00604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2017 года Протокол  № </w:t>
                      </w:r>
                      <w:r w:rsidR="00604B77" w:rsidRPr="00604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464</w:t>
                      </w:r>
                      <w:r w:rsidRPr="00604B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E6FF1C0" w14:textId="77777777" w:rsidR="00D26A82" w:rsidRPr="00D26A82" w:rsidRDefault="00D26A82" w:rsidP="00B87CF9"/>
                  </w:txbxContent>
                </v:textbox>
              </v:shape>
            </w:pict>
          </mc:Fallback>
        </mc:AlternateContent>
      </w:r>
    </w:p>
    <w:p w14:paraId="324F9D11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33495E4F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20B3BAF8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2A186D66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0629A977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0756F1AE" w14:textId="77777777" w:rsidR="00663526" w:rsidRPr="00604B77" w:rsidRDefault="00663526" w:rsidP="00663526">
      <w:pPr>
        <w:jc w:val="right"/>
        <w:rPr>
          <w:b/>
          <w:sz w:val="36"/>
          <w:szCs w:val="36"/>
        </w:rPr>
      </w:pPr>
    </w:p>
    <w:p w14:paraId="2D826393" w14:textId="77777777" w:rsidR="00663526" w:rsidRPr="00604B77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2BD30" w14:textId="77777777" w:rsidR="00763F17" w:rsidRPr="00604B77" w:rsidRDefault="00763F17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B90E2E1" w14:textId="77777777" w:rsidR="00663526" w:rsidRPr="00604B77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1160DF" w14:textId="6C221E93" w:rsidR="00663526" w:rsidRPr="00604B77" w:rsidRDefault="00D26A82" w:rsidP="00D26A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B77">
        <w:rPr>
          <w:rFonts w:ascii="Times New Roman" w:hAnsi="Times New Roman" w:cs="Times New Roman"/>
          <w:b/>
          <w:sz w:val="40"/>
          <w:szCs w:val="40"/>
        </w:rPr>
        <w:t>Порядок</w:t>
      </w:r>
    </w:p>
    <w:p w14:paraId="73FBE3F0" w14:textId="785C566B" w:rsidR="00D26A82" w:rsidRPr="00604B77" w:rsidRDefault="00D26A82" w:rsidP="00D26A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B77">
        <w:rPr>
          <w:rFonts w:ascii="Times New Roman" w:hAnsi="Times New Roman" w:cs="Times New Roman"/>
          <w:b/>
          <w:sz w:val="40"/>
          <w:szCs w:val="40"/>
        </w:rPr>
        <w:t xml:space="preserve">применения </w:t>
      </w:r>
      <w:proofErr w:type="gramStart"/>
      <w:r w:rsidRPr="00604B77">
        <w:rPr>
          <w:rFonts w:ascii="Times New Roman" w:hAnsi="Times New Roman" w:cs="Times New Roman"/>
          <w:b/>
          <w:sz w:val="40"/>
          <w:szCs w:val="40"/>
        </w:rPr>
        <w:t>риск-ориентированного</w:t>
      </w:r>
      <w:proofErr w:type="gramEnd"/>
      <w:r w:rsidRPr="00604B77">
        <w:rPr>
          <w:rFonts w:ascii="Times New Roman" w:hAnsi="Times New Roman" w:cs="Times New Roman"/>
          <w:b/>
          <w:sz w:val="40"/>
          <w:szCs w:val="40"/>
        </w:rPr>
        <w:t xml:space="preserve"> подхода</w:t>
      </w:r>
    </w:p>
    <w:p w14:paraId="1ABE1DA6" w14:textId="5FEF1438" w:rsidR="00663526" w:rsidRPr="00604B77" w:rsidRDefault="00D26A82" w:rsidP="00D26A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B77">
        <w:rPr>
          <w:rFonts w:ascii="Times New Roman" w:hAnsi="Times New Roman" w:cs="Times New Roman"/>
          <w:b/>
          <w:sz w:val="40"/>
          <w:szCs w:val="40"/>
        </w:rPr>
        <w:t xml:space="preserve">при </w:t>
      </w:r>
      <w:proofErr w:type="gramStart"/>
      <w:r w:rsidRPr="00604B77">
        <w:rPr>
          <w:rFonts w:ascii="Times New Roman" w:hAnsi="Times New Roman" w:cs="Times New Roman"/>
          <w:b/>
          <w:sz w:val="40"/>
          <w:szCs w:val="40"/>
        </w:rPr>
        <w:t>контроле за</w:t>
      </w:r>
      <w:proofErr w:type="gramEnd"/>
      <w:r w:rsidRPr="00604B77">
        <w:rPr>
          <w:rFonts w:ascii="Times New Roman" w:hAnsi="Times New Roman" w:cs="Times New Roman"/>
          <w:b/>
          <w:sz w:val="40"/>
          <w:szCs w:val="40"/>
        </w:rPr>
        <w:t xml:space="preserve"> деятельностью членов</w:t>
      </w:r>
    </w:p>
    <w:p w14:paraId="57B5B6D3" w14:textId="0B348198" w:rsidR="00D26A82" w:rsidRPr="00604B77" w:rsidRDefault="00D26A82" w:rsidP="00D26A82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604B77">
        <w:rPr>
          <w:rFonts w:ascii="Times New Roman" w:hAnsi="Times New Roman"/>
          <w:b/>
          <w:sz w:val="40"/>
          <w:szCs w:val="40"/>
        </w:rPr>
        <w:t>Союза «Саморегулируемая организация «Краснодарские проектировщики»</w:t>
      </w:r>
    </w:p>
    <w:p w14:paraId="0A842A4F" w14:textId="77777777" w:rsidR="00763F17" w:rsidRPr="00604B77" w:rsidRDefault="00763F17" w:rsidP="00D26A82">
      <w:pPr>
        <w:jc w:val="center"/>
        <w:rPr>
          <w:sz w:val="40"/>
          <w:szCs w:val="40"/>
        </w:rPr>
      </w:pPr>
    </w:p>
    <w:p w14:paraId="42AC772C" w14:textId="77777777" w:rsidR="00763F17" w:rsidRPr="00604B77" w:rsidRDefault="00763F17" w:rsidP="00663526"/>
    <w:p w14:paraId="6D64981A" w14:textId="77777777" w:rsidR="00763F17" w:rsidRPr="00604B77" w:rsidRDefault="00763F17" w:rsidP="00663526"/>
    <w:p w14:paraId="472C201F" w14:textId="77777777" w:rsidR="00763F17" w:rsidRPr="00604B77" w:rsidRDefault="00763F17" w:rsidP="00663526"/>
    <w:p w14:paraId="73E8B049" w14:textId="77777777" w:rsidR="00EA77D0" w:rsidRPr="00604B77" w:rsidRDefault="00EA77D0" w:rsidP="00663526"/>
    <w:p w14:paraId="40BFD5A2" w14:textId="77777777" w:rsidR="00EA77D0" w:rsidRPr="00604B77" w:rsidRDefault="00EA77D0" w:rsidP="00663526"/>
    <w:p w14:paraId="1A737E19" w14:textId="77777777" w:rsidR="00EA77D0" w:rsidRPr="00604B77" w:rsidRDefault="00EA77D0" w:rsidP="00663526"/>
    <w:p w14:paraId="5BB93B2E" w14:textId="77777777" w:rsidR="00EA77D0" w:rsidRPr="00604B77" w:rsidRDefault="00EA77D0" w:rsidP="00663526"/>
    <w:p w14:paraId="6C203318" w14:textId="77777777" w:rsidR="00EA77D0" w:rsidRPr="00604B77" w:rsidRDefault="00EA77D0" w:rsidP="00663526"/>
    <w:p w14:paraId="2A550253" w14:textId="77777777" w:rsidR="00EA77D0" w:rsidRPr="00604B77" w:rsidRDefault="00EA77D0" w:rsidP="00663526"/>
    <w:p w14:paraId="1A47057E" w14:textId="77777777" w:rsidR="00EA77D0" w:rsidRPr="00604B77" w:rsidRDefault="00EA77D0" w:rsidP="00663526"/>
    <w:p w14:paraId="31AA765C" w14:textId="77777777" w:rsidR="00EA77D0" w:rsidRPr="00604B77" w:rsidRDefault="00EA77D0" w:rsidP="00663526"/>
    <w:p w14:paraId="738B7B1D" w14:textId="77777777" w:rsidR="00EA77D0" w:rsidRPr="00604B77" w:rsidRDefault="00EA77D0" w:rsidP="00663526"/>
    <w:p w14:paraId="48FF039E" w14:textId="77777777" w:rsidR="00EA77D0" w:rsidRPr="00604B77" w:rsidRDefault="00EA77D0" w:rsidP="00663526"/>
    <w:p w14:paraId="7A3A9671" w14:textId="77777777" w:rsidR="00EA77D0" w:rsidRPr="00604B77" w:rsidRDefault="00EA77D0" w:rsidP="00663526"/>
    <w:p w14:paraId="34AA6948" w14:textId="77777777" w:rsidR="00EA77D0" w:rsidRPr="00604B77" w:rsidRDefault="00EA77D0" w:rsidP="00663526"/>
    <w:p w14:paraId="0895CF4B" w14:textId="77777777" w:rsidR="00EA77D0" w:rsidRPr="00604B77" w:rsidRDefault="00EA77D0" w:rsidP="00663526"/>
    <w:p w14:paraId="763E2571" w14:textId="77777777" w:rsidR="00EA77D0" w:rsidRPr="00604B77" w:rsidRDefault="00EA77D0" w:rsidP="00663526"/>
    <w:p w14:paraId="08DCA18A" w14:textId="6484FC85" w:rsidR="00CA52BF" w:rsidRPr="00604B77" w:rsidRDefault="00CA52BF" w:rsidP="00CA52BF">
      <w:pPr>
        <w:jc w:val="center"/>
        <w:rPr>
          <w:sz w:val="28"/>
          <w:szCs w:val="28"/>
        </w:rPr>
      </w:pPr>
      <w:r w:rsidRPr="00604B77">
        <w:rPr>
          <w:sz w:val="28"/>
          <w:szCs w:val="28"/>
        </w:rPr>
        <w:t>г. Краснодар</w:t>
      </w:r>
    </w:p>
    <w:p w14:paraId="02D916B6" w14:textId="74E75442" w:rsidR="00CA52BF" w:rsidRPr="00604B77" w:rsidRDefault="00CA52BF" w:rsidP="00CA52BF">
      <w:pPr>
        <w:jc w:val="center"/>
        <w:rPr>
          <w:sz w:val="36"/>
          <w:szCs w:val="36"/>
        </w:rPr>
      </w:pPr>
      <w:r w:rsidRPr="00604B77">
        <w:rPr>
          <w:sz w:val="28"/>
          <w:szCs w:val="28"/>
        </w:rPr>
        <w:t xml:space="preserve"> 2017 год </w:t>
      </w:r>
    </w:p>
    <w:p w14:paraId="5D49089A" w14:textId="2E2C5624" w:rsidR="00663526" w:rsidRPr="00604B77" w:rsidRDefault="0038466F" w:rsidP="00663526">
      <w:pPr>
        <w:jc w:val="center"/>
        <w:rPr>
          <w:sz w:val="36"/>
          <w:szCs w:val="36"/>
        </w:rPr>
      </w:pPr>
      <w:r w:rsidRPr="00604B77">
        <w:rPr>
          <w:sz w:val="36"/>
          <w:szCs w:val="36"/>
        </w:rPr>
        <w:br w:type="page"/>
      </w:r>
    </w:p>
    <w:p w14:paraId="55DBD689" w14:textId="77777777" w:rsidR="00261A5B" w:rsidRPr="00604B77" w:rsidRDefault="00B30298" w:rsidP="00560BB3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04B77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14:paraId="6DC22766" w14:textId="77777777" w:rsidR="00B30298" w:rsidRPr="00604B77" w:rsidRDefault="00B30298" w:rsidP="00560B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213960" w14:textId="6C93388E" w:rsidR="00AF0C79" w:rsidRPr="00604B77" w:rsidRDefault="00AF0C79" w:rsidP="00CA52BF">
      <w:pPr>
        <w:ind w:firstLine="567"/>
        <w:jc w:val="both"/>
      </w:pPr>
      <w:r w:rsidRPr="00604B77">
        <w:t xml:space="preserve">1.1. </w:t>
      </w:r>
      <w:proofErr w:type="gramStart"/>
      <w:r w:rsidR="00D26A82" w:rsidRPr="00604B77">
        <w:t xml:space="preserve">Порядок применения риск-ориентированного подхода при контроле за деятельностью членов Союза «Саморегулируемая организация «Краснодарские проектировщики» </w:t>
      </w:r>
      <w:r w:rsidR="00261A5B" w:rsidRPr="00604B77">
        <w:t>(далее - П</w:t>
      </w:r>
      <w:r w:rsidR="00D26A82" w:rsidRPr="00604B77">
        <w:t>орядок</w:t>
      </w:r>
      <w:r w:rsidR="00261A5B" w:rsidRPr="00604B77">
        <w:t>)</w:t>
      </w:r>
      <w:r w:rsidR="004C558F" w:rsidRPr="00604B77">
        <w:t xml:space="preserve"> </w:t>
      </w:r>
      <w:r w:rsidR="00D26A82" w:rsidRPr="00604B77">
        <w:t>разработан</w:t>
      </w:r>
      <w:r w:rsidRPr="00604B77">
        <w:t xml:space="preserve"> в соответствии с Градостроительным кодексом Российской Федерации, Федеральным законом от 01.12.2007г. № 315-ФЗ «О саморегулируемых организациях»,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A52BF" w:rsidRPr="00604B77">
        <w:t>Приказом Министерства строительства и жилищно-коммунального</w:t>
      </w:r>
      <w:proofErr w:type="gramEnd"/>
      <w:r w:rsidR="00CA52BF" w:rsidRPr="00604B77">
        <w:t xml:space="preserve"> хозяйства Российской Федерации от 10.04.2017 г. N 699/</w:t>
      </w:r>
      <w:proofErr w:type="spellStart"/>
      <w:proofErr w:type="gramStart"/>
      <w:r w:rsidR="00CA52BF" w:rsidRPr="00604B77">
        <w:t>пр</w:t>
      </w:r>
      <w:proofErr w:type="spellEnd"/>
      <w:proofErr w:type="gramEnd"/>
      <w:r w:rsidR="00CA52BF" w:rsidRPr="00604B77"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</w:t>
      </w:r>
      <w:r w:rsidRPr="00604B77">
        <w:t xml:space="preserve">иных нормативных правовых актов Российской Федерации, а также требований внутренних документов и Устава </w:t>
      </w:r>
      <w:r w:rsidR="00282A73" w:rsidRPr="00604B77">
        <w:t>Союза «Саморегулируемая организация «Краснодарские проектировщики» (далее – Союз</w:t>
      </w:r>
      <w:r w:rsidR="00020E41" w:rsidRPr="00604B77">
        <w:t xml:space="preserve"> и/или саморегулируемая организация</w:t>
      </w:r>
      <w:r w:rsidR="00282A73" w:rsidRPr="00604B77">
        <w:t>)</w:t>
      </w:r>
      <w:r w:rsidRPr="00604B77">
        <w:t>.</w:t>
      </w:r>
    </w:p>
    <w:p w14:paraId="67329D48" w14:textId="1C6DDA2D" w:rsidR="00913069" w:rsidRPr="00604B77" w:rsidRDefault="000A641A" w:rsidP="00020E4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604B77">
        <w:rPr>
          <w:rFonts w:ascii="Times New Roman" w:hAnsi="Times New Roman"/>
          <w:sz w:val="24"/>
          <w:szCs w:val="24"/>
        </w:rPr>
        <w:t xml:space="preserve">1.2. </w:t>
      </w:r>
      <w:r w:rsidR="00D26A82" w:rsidRPr="00604B77">
        <w:rPr>
          <w:rFonts w:ascii="Times New Roman" w:hAnsi="Times New Roman"/>
          <w:sz w:val="24"/>
          <w:szCs w:val="24"/>
        </w:rPr>
        <w:t>Порядок</w:t>
      </w:r>
      <w:r w:rsidRPr="00604B77">
        <w:rPr>
          <w:rFonts w:ascii="Times New Roman" w:hAnsi="Times New Roman"/>
          <w:sz w:val="24"/>
          <w:szCs w:val="24"/>
        </w:rPr>
        <w:t xml:space="preserve"> </w:t>
      </w:r>
      <w:r w:rsidR="00282A73" w:rsidRPr="00604B77">
        <w:rPr>
          <w:rFonts w:ascii="Times New Roman" w:hAnsi="Times New Roman"/>
          <w:sz w:val="24"/>
          <w:szCs w:val="24"/>
        </w:rPr>
        <w:t>регламентирует деятельность Контрольного комитета Союза</w:t>
      </w:r>
      <w:r w:rsidR="004D2A39" w:rsidRPr="00604B77">
        <w:rPr>
          <w:rFonts w:ascii="Times New Roman" w:hAnsi="Times New Roman"/>
          <w:sz w:val="24"/>
          <w:szCs w:val="24"/>
        </w:rPr>
        <w:t>,</w:t>
      </w:r>
      <w:r w:rsidR="00282A73" w:rsidRPr="00604B77">
        <w:t xml:space="preserve"> специализированных органов и сотрудников Союза, принимающих участие в контрольных мероприятиях</w:t>
      </w:r>
      <w:r w:rsidR="00282A73" w:rsidRPr="00604B77">
        <w:rPr>
          <w:rFonts w:ascii="Times New Roman" w:hAnsi="Times New Roman"/>
          <w:sz w:val="24"/>
          <w:szCs w:val="24"/>
        </w:rPr>
        <w:t xml:space="preserve"> </w:t>
      </w:r>
      <w:r w:rsidRPr="00604B77">
        <w:rPr>
          <w:rFonts w:ascii="Times New Roman" w:hAnsi="Times New Roman"/>
          <w:sz w:val="24"/>
          <w:szCs w:val="24"/>
        </w:rPr>
        <w:t xml:space="preserve">в области организации и осуществления контроля саморегулируемой организации за деятельностью своих членов </w:t>
      </w:r>
      <w:r w:rsidR="005F3D90" w:rsidRPr="00604B77">
        <w:t>осуществляющих</w:t>
      </w:r>
      <w:r w:rsidR="00CA52BF" w:rsidRPr="00604B77">
        <w:t xml:space="preserve"> </w:t>
      </w:r>
      <w:r w:rsidR="005F3D90" w:rsidRPr="00604B77">
        <w:t>подготовку</w:t>
      </w:r>
      <w:r w:rsidR="00CA52BF" w:rsidRPr="00604B77">
        <w:t xml:space="preserve"> проектной документации особо опасных, технически сложных и уникальных объектов</w:t>
      </w:r>
      <w:r w:rsidRPr="00604B77">
        <w:rPr>
          <w:rFonts w:ascii="Times New Roman" w:hAnsi="Times New Roman"/>
          <w:sz w:val="24"/>
          <w:szCs w:val="24"/>
        </w:rPr>
        <w:t>.</w:t>
      </w:r>
    </w:p>
    <w:p w14:paraId="3A2A94DC" w14:textId="187AB3E1" w:rsidR="0052396C" w:rsidRPr="00604B77" w:rsidRDefault="00020E41" w:rsidP="0052396C">
      <w:pPr>
        <w:ind w:firstLine="709"/>
        <w:jc w:val="both"/>
      </w:pPr>
      <w:r w:rsidRPr="00604B77">
        <w:t xml:space="preserve">1.3. </w:t>
      </w:r>
      <w:proofErr w:type="gramStart"/>
      <w:r w:rsidR="0052396C" w:rsidRPr="00604B77">
        <w:t>Риск-ориентированный</w:t>
      </w:r>
      <w:proofErr w:type="gramEnd"/>
      <w:r w:rsidR="0052396C" w:rsidRPr="00604B77">
        <w:t xml:space="preserve"> подход - метод организации и осуществления контроля, при котором, в предусмотренных настоящим </w:t>
      </w:r>
      <w:r w:rsidR="00282A73" w:rsidRPr="00604B77">
        <w:t>Поряд</w:t>
      </w:r>
      <w:r w:rsidR="00D26A82" w:rsidRPr="00604B77">
        <w:t>к</w:t>
      </w:r>
      <w:r w:rsidR="00282A73" w:rsidRPr="00604B77">
        <w:t>о</w:t>
      </w:r>
      <w:r w:rsidR="0052396C" w:rsidRPr="00604B77">
        <w:t>м случаях, 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к определенной категории риска.</w:t>
      </w:r>
    </w:p>
    <w:p w14:paraId="4C1DAF76" w14:textId="48318E00" w:rsidR="0052396C" w:rsidRPr="00604B77" w:rsidRDefault="004D2A39" w:rsidP="00560BB3">
      <w:pPr>
        <w:ind w:firstLine="567"/>
        <w:jc w:val="both"/>
      </w:pPr>
      <w:r w:rsidRPr="00604B77">
        <w:t xml:space="preserve">1.4. </w:t>
      </w:r>
      <w:r w:rsidR="0052396C" w:rsidRPr="00604B77">
        <w:t xml:space="preserve">Методика расчета значений показателей риск-ориентированного подхода </w:t>
      </w:r>
      <w:r w:rsidR="0023063C" w:rsidRPr="00604B77">
        <w:t>– методика, утвержденная</w:t>
      </w:r>
      <w:r w:rsidR="0052396C" w:rsidRPr="00604B77">
        <w:t xml:space="preserve"> Приказом Министерства строительства и жилищно-коммунального хозяйства Российской Федерации от 10.04.2017 г. N 699/</w:t>
      </w:r>
      <w:proofErr w:type="spellStart"/>
      <w:proofErr w:type="gramStart"/>
      <w:r w:rsidR="0052396C" w:rsidRPr="00604B77">
        <w:t>пр</w:t>
      </w:r>
      <w:proofErr w:type="spellEnd"/>
      <w:proofErr w:type="gramEnd"/>
      <w:r w:rsidR="0052396C" w:rsidRPr="00604B77"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</w:t>
      </w:r>
      <w:proofErr w:type="gramStart"/>
      <w:r w:rsidR="0052396C" w:rsidRPr="00604B77">
        <w:t>выполнении</w:t>
      </w:r>
      <w:proofErr w:type="gramEnd"/>
      <w:r w:rsidR="0052396C" w:rsidRPr="00604B77">
        <w:t xml:space="preserve">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</w:t>
      </w:r>
    </w:p>
    <w:p w14:paraId="1479585A" w14:textId="77777777" w:rsidR="00C23745" w:rsidRPr="00604B77" w:rsidRDefault="00C23745" w:rsidP="00560BB3">
      <w:pPr>
        <w:ind w:firstLine="567"/>
        <w:rPr>
          <w:b/>
        </w:rPr>
      </w:pPr>
    </w:p>
    <w:p w14:paraId="5BD69DF9" w14:textId="77777777" w:rsidR="006D7340" w:rsidRPr="00604B77" w:rsidRDefault="00282A73" w:rsidP="0047709F">
      <w:pPr>
        <w:ind w:firstLine="567"/>
        <w:jc w:val="center"/>
        <w:rPr>
          <w:b/>
        </w:rPr>
      </w:pPr>
      <w:r w:rsidRPr="00604B77">
        <w:rPr>
          <w:b/>
        </w:rPr>
        <w:t>2</w:t>
      </w:r>
      <w:r w:rsidR="0052396C" w:rsidRPr="00604B77">
        <w:rPr>
          <w:b/>
        </w:rPr>
        <w:t>.</w:t>
      </w:r>
      <w:r w:rsidR="0052396C" w:rsidRPr="00604B77">
        <w:t xml:space="preserve"> </w:t>
      </w:r>
      <w:r w:rsidR="00EB64B7" w:rsidRPr="00604B77">
        <w:rPr>
          <w:b/>
        </w:rPr>
        <w:t xml:space="preserve">Порядок применения </w:t>
      </w:r>
      <w:proofErr w:type="gramStart"/>
      <w:r w:rsidR="00EB64B7" w:rsidRPr="00604B77">
        <w:rPr>
          <w:b/>
        </w:rPr>
        <w:t>риск-ориентированного</w:t>
      </w:r>
      <w:proofErr w:type="gramEnd"/>
      <w:r w:rsidR="00EB64B7" w:rsidRPr="00604B77">
        <w:rPr>
          <w:b/>
        </w:rPr>
        <w:t xml:space="preserve"> подхода при  контроле</w:t>
      </w:r>
      <w:r w:rsidR="0052396C" w:rsidRPr="00604B77">
        <w:rPr>
          <w:b/>
        </w:rPr>
        <w:t xml:space="preserve"> </w:t>
      </w:r>
    </w:p>
    <w:p w14:paraId="00F066E2" w14:textId="537744FA" w:rsidR="0052396C" w:rsidRPr="00604B77" w:rsidRDefault="0052396C" w:rsidP="0047709F">
      <w:pPr>
        <w:ind w:firstLine="567"/>
        <w:jc w:val="center"/>
        <w:rPr>
          <w:b/>
        </w:rPr>
      </w:pPr>
      <w:r w:rsidRPr="00604B77">
        <w:rPr>
          <w:b/>
        </w:rPr>
        <w:t>за деятельностью членов Союза</w:t>
      </w:r>
    </w:p>
    <w:p w14:paraId="7D6CB2A2" w14:textId="765DCFA9" w:rsidR="00ED06D0" w:rsidRPr="00604B77" w:rsidRDefault="00282A73" w:rsidP="0047709F">
      <w:pPr>
        <w:ind w:firstLine="567"/>
        <w:jc w:val="both"/>
      </w:pPr>
      <w:r w:rsidRPr="00604B77">
        <w:t>2</w:t>
      </w:r>
      <w:r w:rsidR="0052396C" w:rsidRPr="00604B77">
        <w:t>.1.</w:t>
      </w:r>
      <w:r w:rsidR="00ED06D0" w:rsidRPr="00604B77">
        <w:t xml:space="preserve"> Если деятельность члена саморегулируемой организации связана с подготовкой проектной документации для строительства, реконструкции, капитального ремонта особо опасных, технически сложных и уникальных объектов, контроль саморегулируемой организации за деятельностью та</w:t>
      </w:r>
      <w:r w:rsidRPr="00604B77">
        <w:t xml:space="preserve">ких членов осуществляется </w:t>
      </w:r>
      <w:r w:rsidR="00ED06D0" w:rsidRPr="00604B77">
        <w:t xml:space="preserve">с применением </w:t>
      </w:r>
      <w:proofErr w:type="gramStart"/>
      <w:r w:rsidR="00ED06D0" w:rsidRPr="00604B77">
        <w:t>риск-ориентированного</w:t>
      </w:r>
      <w:proofErr w:type="gramEnd"/>
      <w:r w:rsidR="00ED06D0" w:rsidRPr="00604B77">
        <w:t xml:space="preserve"> подхода, в соответствии с положениями настоящего  раздела. </w:t>
      </w:r>
    </w:p>
    <w:p w14:paraId="1323DDC4" w14:textId="1AC1872F" w:rsidR="00135F78" w:rsidRPr="00604B77" w:rsidRDefault="00282A73" w:rsidP="0047709F">
      <w:pPr>
        <w:ind w:firstLine="567"/>
        <w:jc w:val="both"/>
      </w:pPr>
      <w:r w:rsidRPr="00604B77">
        <w:t>2</w:t>
      </w:r>
      <w:r w:rsidR="0052396C" w:rsidRPr="00604B77">
        <w:t xml:space="preserve">.2. </w:t>
      </w:r>
      <w:proofErr w:type="gramStart"/>
      <w:r w:rsidR="0052396C" w:rsidRPr="00604B77">
        <w:t xml:space="preserve">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</w:t>
      </w:r>
      <w:r w:rsidR="0052396C" w:rsidRPr="00604B77">
        <w:lastRenderedPageBreak/>
        <w:t>вероятности их несоблюдения членом Саморегулируемой организации  осуществляется по методике расчета значений показателе</w:t>
      </w:r>
      <w:r w:rsidR="00135F78" w:rsidRPr="00604B77">
        <w:t>й риск-ориентированного подхода, которая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</w:t>
      </w:r>
      <w:proofErr w:type="gramEnd"/>
      <w:r w:rsidR="00135F78" w:rsidRPr="00604B77">
        <w:t xml:space="preserve">, сооружения  при нарушении </w:t>
      </w:r>
      <w:r w:rsidR="00482BBC" w:rsidRPr="00604B77">
        <w:t xml:space="preserve">обязательных требований </w:t>
      </w:r>
      <w:r w:rsidR="00135F78" w:rsidRPr="00604B77">
        <w:t xml:space="preserve">членом Саморегулируемой организации, который осуществляет </w:t>
      </w:r>
      <w:r w:rsidR="00482BBC" w:rsidRPr="00604B77">
        <w:t>подготовку прое</w:t>
      </w:r>
      <w:r w:rsidR="00135F78" w:rsidRPr="00604B77">
        <w:t>к</w:t>
      </w:r>
      <w:r w:rsidR="00482BBC" w:rsidRPr="00604B77">
        <w:t>т</w:t>
      </w:r>
      <w:r w:rsidR="00135F78" w:rsidRPr="00604B77">
        <w:t>ной документации особо опасных, технически сложных и уникальных объектов, указанных в статье 48.1 Градостроительного кодекса Российской Феде</w:t>
      </w:r>
      <w:r w:rsidR="00DE20F3" w:rsidRPr="00604B77">
        <w:t>рации (далее - объект контроля).</w:t>
      </w:r>
      <w:r w:rsidR="00135F78" w:rsidRPr="00604B77">
        <w:t xml:space="preserve"> </w:t>
      </w:r>
    </w:p>
    <w:p w14:paraId="6DFF5D85" w14:textId="30E8DE08" w:rsidR="001C7CD3" w:rsidRPr="00604B77" w:rsidRDefault="00282A73" w:rsidP="0047709F">
      <w:pPr>
        <w:ind w:firstLine="567"/>
        <w:jc w:val="both"/>
      </w:pPr>
      <w:r w:rsidRPr="00604B77">
        <w:t>2</w:t>
      </w:r>
      <w:r w:rsidR="001C7CD3" w:rsidRPr="00604B77">
        <w:t>.3.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78B3974C" w14:textId="32851B4C" w:rsidR="001C7CD3" w:rsidRPr="00604B77" w:rsidRDefault="001C7CD3" w:rsidP="0047709F">
      <w:pPr>
        <w:ind w:firstLine="567"/>
        <w:jc w:val="both"/>
      </w:pPr>
      <w:r w:rsidRPr="00604B77">
        <w:t>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Саморегулируемой организацией 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1CC032AD" w14:textId="53FC7649" w:rsidR="001C7CD3" w:rsidRPr="00604B77" w:rsidRDefault="006D7340" w:rsidP="0047709F">
      <w:pPr>
        <w:ind w:firstLine="567"/>
        <w:jc w:val="both"/>
      </w:pPr>
      <w:r w:rsidRPr="00604B77">
        <w:t>2</w:t>
      </w:r>
      <w:r w:rsidR="001C7CD3" w:rsidRPr="00604B77">
        <w:t>.4. Основными показателями категорий рисков являются:</w:t>
      </w:r>
    </w:p>
    <w:p w14:paraId="1464D843" w14:textId="4F4A9BA5" w:rsidR="001C7CD3" w:rsidRPr="00604B77" w:rsidRDefault="006D7340" w:rsidP="0047709F">
      <w:pPr>
        <w:ind w:firstLine="567"/>
        <w:jc w:val="both"/>
      </w:pPr>
      <w:r w:rsidRPr="00604B77">
        <w:t>2</w:t>
      </w:r>
      <w:r w:rsidR="001C7CD3" w:rsidRPr="00604B77">
        <w:t>.4.1.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14:paraId="7BC94BC4" w14:textId="72E87796" w:rsidR="001C7CD3" w:rsidRPr="00604B77" w:rsidRDefault="006D7340" w:rsidP="0047709F">
      <w:pPr>
        <w:ind w:firstLine="567"/>
        <w:jc w:val="both"/>
      </w:pPr>
      <w:r w:rsidRPr="00604B77">
        <w:t>2</w:t>
      </w:r>
      <w:r w:rsidR="001C7CD3" w:rsidRPr="00604B77">
        <w:t>.4.2. 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746C9EB4" w14:textId="331FD227" w:rsidR="001C7CD3" w:rsidRPr="00604B77" w:rsidRDefault="006D7340" w:rsidP="0047709F">
      <w:pPr>
        <w:ind w:firstLine="567"/>
        <w:jc w:val="both"/>
      </w:pPr>
      <w:r w:rsidRPr="00604B77">
        <w:t>2</w:t>
      </w:r>
      <w:r w:rsidR="001C7CD3" w:rsidRPr="00604B77">
        <w:t xml:space="preserve">.5. 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</w:t>
      </w:r>
      <w:r w:rsidR="00946670" w:rsidRPr="00604B77">
        <w:t>Саморегулируемой организацией</w:t>
      </w:r>
      <w:r w:rsidR="001C7CD3" w:rsidRPr="00604B77">
        <w:t>.</w:t>
      </w:r>
    </w:p>
    <w:p w14:paraId="2784D6BC" w14:textId="459F1329" w:rsidR="00B315C7" w:rsidRPr="00604B77" w:rsidRDefault="006D7340" w:rsidP="0047709F">
      <w:pPr>
        <w:ind w:firstLine="567"/>
        <w:jc w:val="both"/>
      </w:pPr>
      <w:r w:rsidRPr="00604B77">
        <w:t>2</w:t>
      </w:r>
      <w:r w:rsidR="00B315C7" w:rsidRPr="00604B77">
        <w:t>.6.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2E2EA352" w14:textId="0F6B5555" w:rsidR="00B315C7" w:rsidRPr="00604B77" w:rsidRDefault="006D7340" w:rsidP="0047709F">
      <w:pPr>
        <w:ind w:firstLine="567"/>
        <w:jc w:val="both"/>
      </w:pPr>
      <w:r w:rsidRPr="00604B77">
        <w:t>2</w:t>
      </w:r>
      <w:r w:rsidR="00B315C7" w:rsidRPr="00604B77">
        <w:t>.7. Расчет показателя тяжести потенциальных негативных последствий осуществляется следующим образом:</w:t>
      </w:r>
    </w:p>
    <w:p w14:paraId="4E3C3D08" w14:textId="7BEE01B9" w:rsidR="00B315C7" w:rsidRPr="00604B77" w:rsidRDefault="00B315C7" w:rsidP="0047709F">
      <w:pPr>
        <w:ind w:firstLine="567"/>
        <w:jc w:val="both"/>
      </w:pPr>
      <w:r w:rsidRPr="00604B77">
        <w:t>- определяются факт</w:t>
      </w:r>
      <w:r w:rsidR="007A37BF" w:rsidRPr="00604B77">
        <w:t>оры риска, указанные в пункте 2</w:t>
      </w:r>
      <w:r w:rsidRPr="00604B77">
        <w:t>.8 настоящего Положения;</w:t>
      </w:r>
    </w:p>
    <w:p w14:paraId="77FE373E" w14:textId="77777777" w:rsidR="00B315C7" w:rsidRPr="00604B77" w:rsidRDefault="00B315C7" w:rsidP="0047709F">
      <w:pPr>
        <w:ind w:firstLine="567"/>
        <w:jc w:val="both"/>
      </w:pPr>
      <w:r w:rsidRPr="00604B77">
        <w:t>- устанавливаются категории риска и их значимость;</w:t>
      </w:r>
    </w:p>
    <w:p w14:paraId="57851509" w14:textId="38FD0E72" w:rsidR="00B315C7" w:rsidRPr="00604B77" w:rsidRDefault="00B315C7" w:rsidP="0047709F">
      <w:pPr>
        <w:ind w:firstLine="567"/>
        <w:jc w:val="both"/>
      </w:pPr>
      <w:r w:rsidRPr="00604B77">
        <w:t>- осуществляется сопоставление значимости риска и категории риска.</w:t>
      </w:r>
    </w:p>
    <w:p w14:paraId="4E182871" w14:textId="4704E932" w:rsidR="00EF6E18" w:rsidRPr="00604B77" w:rsidRDefault="006D7340" w:rsidP="0047709F">
      <w:pPr>
        <w:ind w:firstLine="567"/>
        <w:jc w:val="both"/>
      </w:pPr>
      <w:r w:rsidRPr="00604B77">
        <w:t>2</w:t>
      </w:r>
      <w:r w:rsidR="00B315C7" w:rsidRPr="00604B77">
        <w:t>.8</w:t>
      </w:r>
      <w:r w:rsidR="00EF6E18" w:rsidRPr="00604B77">
        <w:t>. Факторы риска, рассматриваемые при определении показателя тяжести потенциальных негативных последствий:</w:t>
      </w:r>
    </w:p>
    <w:p w14:paraId="0FD4467B" w14:textId="1043F001" w:rsidR="00EF6E18" w:rsidRPr="00604B77" w:rsidRDefault="00EF6E18" w:rsidP="0047709F">
      <w:pPr>
        <w:ind w:firstLine="567"/>
        <w:jc w:val="both"/>
      </w:pPr>
      <w:r w:rsidRPr="00604B77">
        <w:t xml:space="preserve">- наличие фактов и размер возмещения вреда, и выплаты компенсации сверх возмещения вреда из средств компенсационного фонда возмещения вреда </w:t>
      </w:r>
      <w:r w:rsidR="00E93D25" w:rsidRPr="00604B77">
        <w:t xml:space="preserve">Саморегулируемой организации </w:t>
      </w:r>
      <w:r w:rsidRPr="00604B77">
        <w:t>или за счет страхового возмещения вследствие недостатков работ, выполненных объектом контроля;</w:t>
      </w:r>
    </w:p>
    <w:p w14:paraId="5DA089F0" w14:textId="77777777" w:rsidR="00EF6E18" w:rsidRPr="00604B77" w:rsidRDefault="00EF6E18" w:rsidP="0047709F">
      <w:pPr>
        <w:ind w:firstLine="567"/>
        <w:jc w:val="both"/>
      </w:pPr>
      <w:r w:rsidRPr="00604B77"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72D8B14C" w14:textId="40AA555E" w:rsidR="00EF6E18" w:rsidRPr="00604B77" w:rsidRDefault="00EF6E18" w:rsidP="0047709F">
      <w:pPr>
        <w:ind w:firstLine="567"/>
        <w:jc w:val="both"/>
      </w:pPr>
      <w:r w:rsidRPr="00604B77">
        <w:t xml:space="preserve">- фактический максимальный уровень ответственности члена </w:t>
      </w:r>
      <w:r w:rsidR="00E93D25" w:rsidRPr="00604B77">
        <w:t>Саморегулируемой организации</w:t>
      </w:r>
      <w:r w:rsidRPr="00604B77">
        <w:t xml:space="preserve"> по договорам подряда</w:t>
      </w:r>
      <w:r w:rsidR="00B315C7" w:rsidRPr="00604B77">
        <w:t xml:space="preserve"> на подготовку проектной документации</w:t>
      </w:r>
      <w:r w:rsidRPr="00604B77">
        <w:t>.</w:t>
      </w:r>
    </w:p>
    <w:p w14:paraId="7E16AD23" w14:textId="77777777" w:rsidR="00EF6E18" w:rsidRPr="00604B77" w:rsidRDefault="00EF6E18" w:rsidP="0047709F">
      <w:pPr>
        <w:ind w:firstLine="567"/>
        <w:jc w:val="both"/>
      </w:pPr>
      <w:r w:rsidRPr="00604B77"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4D4A7E4A" w14:textId="2A1CE93B" w:rsidR="00206782" w:rsidRPr="00604B77" w:rsidRDefault="006D7340" w:rsidP="0047709F">
      <w:pPr>
        <w:ind w:firstLine="567"/>
        <w:jc w:val="both"/>
      </w:pPr>
      <w:r w:rsidRPr="00604B77">
        <w:lastRenderedPageBreak/>
        <w:t>2</w:t>
      </w:r>
      <w:r w:rsidR="00206782" w:rsidRPr="00604B77">
        <w:t>.9. Для расчета значений показателя тяжести потенциальных негативных последствий Саморегулируемой организацией используются шесть категорий риска: "Низкий риск", "Умеренный риск", "Средний риск", "Значительный риск", "Высокий риск", "Чрезвычайно высокий риск". Каждая категория риска сопоставляется с соответствующим показателем его значимости в соответствии</w:t>
      </w:r>
      <w:r w:rsidR="00EB4F09" w:rsidRPr="00604B77">
        <w:t xml:space="preserve"> с таблицей приведенной ниже</w:t>
      </w:r>
      <w:r w:rsidR="00206782" w:rsidRPr="00604B77">
        <w:t>.</w:t>
      </w:r>
    </w:p>
    <w:p w14:paraId="3DDBCA5A" w14:textId="7F75F4B6" w:rsidR="00206782" w:rsidRPr="00604B77" w:rsidRDefault="00EB4F09" w:rsidP="0047709F">
      <w:pPr>
        <w:ind w:firstLine="567"/>
        <w:jc w:val="both"/>
      </w:pPr>
      <w:r w:rsidRPr="00604B77">
        <w:t>Таблица «</w:t>
      </w:r>
      <w:r w:rsidR="00206782" w:rsidRPr="00604B77">
        <w:t xml:space="preserve"> Сопоставление категорий риска с показателем его значимости</w:t>
      </w:r>
      <w:r w:rsidRPr="00604B77">
        <w:t>»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787"/>
      </w:tblGrid>
      <w:tr w:rsidR="00604B77" w:rsidRPr="00604B77" w14:paraId="58CD6A56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6FF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rPr>
                <w:b/>
              </w:rPr>
              <w:t>Категория риска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F87B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rPr>
                <w:b/>
              </w:rPr>
              <w:t>Значимость риска</w:t>
            </w:r>
          </w:p>
        </w:tc>
      </w:tr>
      <w:tr w:rsidR="00604B77" w:rsidRPr="00604B77" w14:paraId="0C17D8C9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569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Низкий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3C3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1</w:t>
            </w:r>
          </w:p>
        </w:tc>
      </w:tr>
      <w:tr w:rsidR="00604B77" w:rsidRPr="00604B77" w14:paraId="1F8AA991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B70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Умеренный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F5CE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2</w:t>
            </w:r>
          </w:p>
        </w:tc>
      </w:tr>
      <w:tr w:rsidR="00604B77" w:rsidRPr="00604B77" w14:paraId="3571A863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EF54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Средний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2036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3</w:t>
            </w:r>
          </w:p>
        </w:tc>
      </w:tr>
      <w:tr w:rsidR="00604B77" w:rsidRPr="00604B77" w14:paraId="6BAF58EE" w14:textId="77777777" w:rsidTr="00206782">
        <w:trPr>
          <w:trHeight w:val="4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F9A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Значительный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548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4</w:t>
            </w:r>
          </w:p>
        </w:tc>
      </w:tr>
      <w:tr w:rsidR="00604B77" w:rsidRPr="00604B77" w14:paraId="16B2DBCF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9121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3C4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5</w:t>
            </w:r>
          </w:p>
        </w:tc>
      </w:tr>
      <w:tr w:rsidR="00604B77" w:rsidRPr="00604B77" w14:paraId="7D1213A5" w14:textId="77777777" w:rsidTr="0020678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535D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Чрезвычайно 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558" w14:textId="77777777" w:rsidR="00206782" w:rsidRPr="00604B77" w:rsidRDefault="00206782" w:rsidP="0047709F">
            <w:pPr>
              <w:ind w:firstLine="567"/>
              <w:jc w:val="center"/>
            </w:pPr>
            <w:r w:rsidRPr="00604B77">
              <w:t>6</w:t>
            </w:r>
          </w:p>
        </w:tc>
      </w:tr>
    </w:tbl>
    <w:p w14:paraId="3988A99C" w14:textId="77777777" w:rsidR="00206782" w:rsidRPr="00604B77" w:rsidRDefault="00206782" w:rsidP="0047709F">
      <w:pPr>
        <w:ind w:firstLine="567"/>
        <w:jc w:val="both"/>
      </w:pPr>
    </w:p>
    <w:p w14:paraId="4ADFAB80" w14:textId="23712C37" w:rsidR="00206782" w:rsidRPr="00604B77" w:rsidRDefault="006D7340" w:rsidP="0047709F">
      <w:pPr>
        <w:ind w:firstLine="567"/>
        <w:jc w:val="both"/>
      </w:pPr>
      <w:r w:rsidRPr="00604B77">
        <w:t>2</w:t>
      </w:r>
      <w:r w:rsidR="009A1CFB" w:rsidRPr="00604B77">
        <w:t>.10</w:t>
      </w:r>
      <w:r w:rsidR="00206782" w:rsidRPr="00604B77">
        <w:t>. Допустимые значения тяжести потенциальных негативных последств</w:t>
      </w:r>
      <w:r w:rsidR="00EB64B7" w:rsidRPr="00604B77">
        <w:t>ий фактора риска установлены</w:t>
      </w:r>
      <w:r w:rsidR="009A1CFB" w:rsidRPr="00604B77">
        <w:t xml:space="preserve"> Саморегулируемой организацией </w:t>
      </w:r>
      <w:r w:rsidR="00EB64B7" w:rsidRPr="00604B77">
        <w:t xml:space="preserve"> в П</w:t>
      </w:r>
      <w:r w:rsidR="00206782" w:rsidRPr="00604B77">
        <w:t xml:space="preserve">риложении </w:t>
      </w:r>
      <w:r w:rsidR="00571F24" w:rsidRPr="00604B77">
        <w:t>1</w:t>
      </w:r>
      <w:r w:rsidR="00EB64B7" w:rsidRPr="00604B77">
        <w:t xml:space="preserve"> к настоящему Положению</w:t>
      </w:r>
    </w:p>
    <w:p w14:paraId="01C32193" w14:textId="028AED9B" w:rsidR="00206782" w:rsidRPr="00604B77" w:rsidRDefault="006D7340" w:rsidP="0047709F">
      <w:pPr>
        <w:ind w:firstLine="567"/>
        <w:jc w:val="both"/>
      </w:pPr>
      <w:r w:rsidRPr="00604B77">
        <w:t>2</w:t>
      </w:r>
      <w:r w:rsidR="009A1CFB" w:rsidRPr="00604B77">
        <w:t>.11</w:t>
      </w:r>
      <w:r w:rsidR="00206782" w:rsidRPr="00604B77">
        <w:t>. 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14:paraId="35EBB03D" w14:textId="22109248" w:rsidR="00206782" w:rsidRPr="00604B77" w:rsidRDefault="006D7340" w:rsidP="0047709F">
      <w:pPr>
        <w:ind w:firstLine="567"/>
        <w:jc w:val="both"/>
      </w:pPr>
      <w:r w:rsidRPr="00604B77">
        <w:t>2</w:t>
      </w:r>
      <w:r w:rsidR="009A1CFB" w:rsidRPr="00604B77">
        <w:t>.12</w:t>
      </w:r>
      <w:r w:rsidR="00206782" w:rsidRPr="00604B77">
        <w:t>. 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371390F1" w14:textId="3F68A403" w:rsidR="00DD52DC" w:rsidRPr="00604B77" w:rsidRDefault="006D7340" w:rsidP="0047709F">
      <w:pPr>
        <w:ind w:firstLine="567"/>
        <w:jc w:val="both"/>
      </w:pPr>
      <w:r w:rsidRPr="00604B77">
        <w:t>2</w:t>
      </w:r>
      <w:r w:rsidR="00DD52DC" w:rsidRPr="00604B77">
        <w:t>.13.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14:paraId="04AC394F" w14:textId="22C116C7" w:rsidR="00DD52DC" w:rsidRPr="00604B77" w:rsidRDefault="006D7340" w:rsidP="0047709F">
      <w:pPr>
        <w:ind w:firstLine="567"/>
        <w:jc w:val="both"/>
      </w:pPr>
      <w:r w:rsidRPr="00604B77">
        <w:t>2</w:t>
      </w:r>
      <w:r w:rsidR="00DD52DC" w:rsidRPr="00604B77">
        <w:t>.14.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5E1F3150" w14:textId="77777777" w:rsidR="00DD52DC" w:rsidRPr="00604B77" w:rsidRDefault="00DD52DC" w:rsidP="0047709F">
      <w:pPr>
        <w:ind w:firstLine="567"/>
        <w:jc w:val="both"/>
      </w:pPr>
      <w:r w:rsidRPr="00604B77">
        <w:t>- наличие внеплановых проверок, проведенных на основании жалобы на нарушение объектом контроля обязательных требований;</w:t>
      </w:r>
    </w:p>
    <w:p w14:paraId="6DB3AAF1" w14:textId="43F06D7B" w:rsidR="00DD52DC" w:rsidRPr="00604B77" w:rsidRDefault="00DD52DC" w:rsidP="0047709F">
      <w:pPr>
        <w:ind w:firstLine="567"/>
        <w:jc w:val="both"/>
      </w:pPr>
      <w:r w:rsidRPr="00604B77">
        <w:t>- наличие решений о применении Саморегулируемой организацией в отношении объекта контроля мер дисциплинарного воздействия;</w:t>
      </w:r>
    </w:p>
    <w:p w14:paraId="20B1DA6F" w14:textId="77777777" w:rsidR="00DD52DC" w:rsidRPr="00604B77" w:rsidRDefault="00DD52DC" w:rsidP="0047709F">
      <w:pPr>
        <w:ind w:firstLine="567"/>
        <w:jc w:val="both"/>
      </w:pPr>
      <w:r w:rsidRPr="00604B77">
        <w:t>- наличие фактов нарушений соответствия выполняемых работ обязательным требованиям, допущенных объектом контроля;</w:t>
      </w:r>
    </w:p>
    <w:p w14:paraId="6215A9F7" w14:textId="77777777" w:rsidR="00DD52DC" w:rsidRPr="00604B77" w:rsidRDefault="00DD52DC" w:rsidP="0047709F">
      <w:pPr>
        <w:ind w:firstLine="567"/>
        <w:jc w:val="both"/>
      </w:pPr>
      <w:r w:rsidRPr="00604B77">
        <w:t xml:space="preserve">- наличие </w:t>
      </w:r>
      <w:proofErr w:type="gramStart"/>
      <w:r w:rsidRPr="00604B77">
        <w:t>фактов о предписаниях</w:t>
      </w:r>
      <w:proofErr w:type="gramEnd"/>
      <w:r w:rsidRPr="00604B77">
        <w:t xml:space="preserve"> органов государственного (муниципального) контроля (надзора), выданных объекту контроля;</w:t>
      </w:r>
    </w:p>
    <w:p w14:paraId="74265A2B" w14:textId="77777777" w:rsidR="00DD52DC" w:rsidRPr="00604B77" w:rsidRDefault="00DD52DC" w:rsidP="0047709F">
      <w:pPr>
        <w:ind w:firstLine="567"/>
        <w:jc w:val="both"/>
      </w:pPr>
      <w:r w:rsidRPr="00604B77">
        <w:t xml:space="preserve">- наличие </w:t>
      </w:r>
      <w:proofErr w:type="gramStart"/>
      <w:r w:rsidRPr="00604B77">
        <w:t>фактов о</w:t>
      </w:r>
      <w:proofErr w:type="gramEnd"/>
      <w:r w:rsidRPr="00604B77">
        <w:t xml:space="preserve"> неисполненных предписаниях органов государственного (муниципального) контроля (надзора);</w:t>
      </w:r>
    </w:p>
    <w:p w14:paraId="7E5E23F8" w14:textId="77777777" w:rsidR="00DD52DC" w:rsidRPr="00604B77" w:rsidRDefault="00DD52DC" w:rsidP="0047709F">
      <w:pPr>
        <w:ind w:firstLine="567"/>
        <w:jc w:val="both"/>
      </w:pPr>
      <w:r w:rsidRPr="00604B77">
        <w:t>- наличие фактов несоблюдения объектом контроля обязательных требований;</w:t>
      </w:r>
    </w:p>
    <w:p w14:paraId="7C96E723" w14:textId="77777777" w:rsidR="00DD52DC" w:rsidRPr="00604B77" w:rsidRDefault="00DD52DC" w:rsidP="0047709F">
      <w:pPr>
        <w:ind w:firstLine="567"/>
        <w:jc w:val="both"/>
      </w:pPr>
      <w:r w:rsidRPr="00604B77">
        <w:t>- наличие фактов привлечения объекта контроля к административной ответственности;</w:t>
      </w:r>
    </w:p>
    <w:p w14:paraId="442E2845" w14:textId="77777777" w:rsidR="00DD52DC" w:rsidRPr="00604B77" w:rsidRDefault="00DD52DC" w:rsidP="0047709F">
      <w:pPr>
        <w:ind w:firstLine="567"/>
        <w:jc w:val="both"/>
      </w:pPr>
      <w:r w:rsidRPr="00604B77">
        <w:t xml:space="preserve">- наличие </w:t>
      </w:r>
      <w:proofErr w:type="gramStart"/>
      <w:r w:rsidRPr="00604B77">
        <w:t>фактов о приостановлении</w:t>
      </w:r>
      <w:proofErr w:type="gramEnd"/>
      <w:r w:rsidRPr="00604B77">
        <w:t xml:space="preserve"> деятельности объекта контроля в качестве меры административного наказания;</w:t>
      </w:r>
    </w:p>
    <w:p w14:paraId="39CBB0F7" w14:textId="77777777" w:rsidR="00DD52DC" w:rsidRPr="00604B77" w:rsidRDefault="00DD52DC" w:rsidP="0047709F">
      <w:pPr>
        <w:ind w:firstLine="567"/>
        <w:jc w:val="both"/>
      </w:pPr>
      <w:r w:rsidRPr="00604B77">
        <w:t>- 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5650BBA9" w14:textId="77777777" w:rsidR="00DD52DC" w:rsidRPr="00604B77" w:rsidRDefault="00DD52DC" w:rsidP="0047709F">
      <w:pPr>
        <w:ind w:firstLine="567"/>
        <w:jc w:val="both"/>
      </w:pPr>
      <w:proofErr w:type="gramStart"/>
      <w:r w:rsidRPr="00604B77">
        <w:t>- 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  <w:proofErr w:type="gramEnd"/>
    </w:p>
    <w:p w14:paraId="723C2A9E" w14:textId="6DF863C6" w:rsidR="00DD52DC" w:rsidRPr="00604B77" w:rsidRDefault="006D7340" w:rsidP="0047709F">
      <w:pPr>
        <w:ind w:firstLine="567"/>
        <w:jc w:val="both"/>
      </w:pPr>
      <w:r w:rsidRPr="00604B77">
        <w:t>2</w:t>
      </w:r>
      <w:r w:rsidR="00571F24" w:rsidRPr="00604B77">
        <w:t>.15. Контрольный</w:t>
      </w:r>
      <w:r w:rsidR="00DD52DC" w:rsidRPr="00604B77">
        <w:t xml:space="preserve"> комитет  определяет вероятность реализации каждого фактора риска, исходя из фактических данных частоты проявлений фактора риска объектом контроля.</w:t>
      </w:r>
    </w:p>
    <w:p w14:paraId="093BE2A4" w14:textId="62EB4B95" w:rsidR="00DD52DC" w:rsidRPr="00604B77" w:rsidRDefault="006D7340" w:rsidP="0047709F">
      <w:pPr>
        <w:ind w:firstLine="567"/>
        <w:jc w:val="both"/>
      </w:pPr>
      <w:r w:rsidRPr="00604B77">
        <w:lastRenderedPageBreak/>
        <w:t>2</w:t>
      </w:r>
      <w:r w:rsidR="00DD52DC" w:rsidRPr="00604B77">
        <w:t>.16. Для расчета показателя вероятности несоблюд</w:t>
      </w:r>
      <w:r w:rsidR="008E4E98" w:rsidRPr="00604B77">
        <w:t>ения обязательных требований в П</w:t>
      </w:r>
      <w:r w:rsidR="00DD52DC" w:rsidRPr="00604B77">
        <w:t xml:space="preserve">риложении </w:t>
      </w:r>
      <w:r w:rsidR="00571F24" w:rsidRPr="00604B77">
        <w:t>2</w:t>
      </w:r>
      <w:r w:rsidR="008E4E98" w:rsidRPr="00604B77">
        <w:t xml:space="preserve"> к настоящему Положению </w:t>
      </w:r>
      <w:r w:rsidR="00DD52DC" w:rsidRPr="00604B77">
        <w:t xml:space="preserve"> установлена допустимая частота проявления каждого фактора риска за </w:t>
      </w:r>
      <w:r w:rsidR="008E4E98" w:rsidRPr="00604B77">
        <w:t>календарный год</w:t>
      </w:r>
      <w:r w:rsidR="00DD52DC" w:rsidRPr="00604B77">
        <w:t>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риска.</w:t>
      </w:r>
    </w:p>
    <w:p w14:paraId="59726F24" w14:textId="5EA9EC97" w:rsidR="00DD52DC" w:rsidRPr="00604B77" w:rsidRDefault="006D7340" w:rsidP="0047709F">
      <w:pPr>
        <w:ind w:firstLine="567"/>
        <w:jc w:val="both"/>
      </w:pPr>
      <w:r w:rsidRPr="00604B77">
        <w:t>2</w:t>
      </w:r>
      <w:r w:rsidR="00DD52DC" w:rsidRPr="00604B77">
        <w:t xml:space="preserve">.17. Показатель вероятности несоблюдения обязательных требований выражается числовым значением и определяется как средняя величина фактических </w:t>
      </w:r>
      <w:proofErr w:type="gramStart"/>
      <w:r w:rsidR="00DD52DC" w:rsidRPr="00604B77">
        <w:t>значений вероятности реализации факторов риска</w:t>
      </w:r>
      <w:proofErr w:type="gramEnd"/>
      <w:r w:rsidR="00DD52DC" w:rsidRPr="00604B77">
        <w:t>.</w:t>
      </w:r>
    </w:p>
    <w:p w14:paraId="161E8F73" w14:textId="55784732" w:rsidR="00DD52DC" w:rsidRPr="00604B77" w:rsidRDefault="006D7340" w:rsidP="0047709F">
      <w:pPr>
        <w:ind w:firstLine="567"/>
        <w:jc w:val="both"/>
      </w:pPr>
      <w:r w:rsidRPr="00604B77">
        <w:t>2</w:t>
      </w:r>
      <w:r w:rsidR="00DD52DC" w:rsidRPr="00604B77">
        <w:t>.18. При отсутствии каких-либо первичных данных и информации об объекте контроля показатель вероятности несоблюдения обязательных требований устанавливается равным "Среднему риску".</w:t>
      </w:r>
    </w:p>
    <w:p w14:paraId="6C986312" w14:textId="58396871" w:rsidR="00E51C45" w:rsidRPr="00604B77" w:rsidRDefault="006D7340" w:rsidP="0047709F">
      <w:pPr>
        <w:ind w:firstLine="567"/>
        <w:jc w:val="both"/>
      </w:pPr>
      <w:r w:rsidRPr="00604B77">
        <w:t>2</w:t>
      </w:r>
      <w:r w:rsidR="00E51C45" w:rsidRPr="00604B77">
        <w:t xml:space="preserve">.19. Итоговый результат расчета значений показателей </w:t>
      </w:r>
      <w:proofErr w:type="gramStart"/>
      <w:r w:rsidR="00E51C45" w:rsidRPr="00604B77">
        <w:t>риск-ориентированного</w:t>
      </w:r>
      <w:proofErr w:type="gramEnd"/>
      <w:r w:rsidR="00E51C45" w:rsidRPr="00604B77">
        <w:t xml:space="preserve">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14:paraId="2D1D9E47" w14:textId="07176882" w:rsidR="00E51C45" w:rsidRPr="00604B77" w:rsidRDefault="00E51C45" w:rsidP="0047709F">
      <w:pPr>
        <w:ind w:firstLine="567"/>
        <w:jc w:val="both"/>
      </w:pPr>
      <w:r w:rsidRPr="00604B77">
        <w:t xml:space="preserve">Определение итогового результата расчета значений показателей </w:t>
      </w:r>
      <w:proofErr w:type="gramStart"/>
      <w:r w:rsidRPr="00604B77">
        <w:t>риск-ориентированного</w:t>
      </w:r>
      <w:proofErr w:type="gramEnd"/>
      <w:r w:rsidRPr="00604B77">
        <w:t xml:space="preserve"> подхода осуществляет Контрольн</w:t>
      </w:r>
      <w:r w:rsidR="00571F24" w:rsidRPr="00604B77">
        <w:t xml:space="preserve">ый </w:t>
      </w:r>
      <w:r w:rsidRPr="00604B77">
        <w:t xml:space="preserve">комитет. </w:t>
      </w:r>
    </w:p>
    <w:p w14:paraId="644DE3A1" w14:textId="764D9E48" w:rsidR="00E51C45" w:rsidRPr="00604B77" w:rsidRDefault="006D7340" w:rsidP="0047709F">
      <w:pPr>
        <w:ind w:firstLine="567"/>
        <w:jc w:val="both"/>
      </w:pPr>
      <w:r w:rsidRPr="00604B77">
        <w:t>2</w:t>
      </w:r>
      <w:r w:rsidR="00E51C45" w:rsidRPr="00604B77">
        <w:t>.20.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53EA6C00" w14:textId="519752B5" w:rsidR="00067D3D" w:rsidRPr="00604B77" w:rsidRDefault="006D7340" w:rsidP="0047709F">
      <w:pPr>
        <w:ind w:firstLine="567"/>
        <w:jc w:val="both"/>
      </w:pPr>
      <w:r w:rsidRPr="00604B77">
        <w:t>2</w:t>
      </w:r>
      <w:r w:rsidR="00E51C45" w:rsidRPr="00604B77">
        <w:t xml:space="preserve">.21. Итоговый результат расчета значений показателей </w:t>
      </w:r>
      <w:proofErr w:type="gramStart"/>
      <w:r w:rsidR="00E51C45" w:rsidRPr="00604B77">
        <w:t>риск-ориентированного</w:t>
      </w:r>
      <w:proofErr w:type="gramEnd"/>
      <w:r w:rsidR="00E51C45" w:rsidRPr="00604B77">
        <w:t xml:space="preserve"> подхода используется Саморегулируемой организацией для определения периодичности </w:t>
      </w:r>
      <w:r w:rsidR="00067D3D" w:rsidRPr="00604B77">
        <w:t xml:space="preserve">дополнительных </w:t>
      </w:r>
      <w:r w:rsidR="00E51C45" w:rsidRPr="00604B77">
        <w:t>мероприятий по контролю за членами саморегулируемой организации</w:t>
      </w:r>
      <w:r w:rsidR="00067D3D" w:rsidRPr="00604B77">
        <w:t xml:space="preserve">, </w:t>
      </w:r>
      <w:r w:rsidR="00E51C45" w:rsidRPr="00604B77">
        <w:t xml:space="preserve"> чья деятельность связана с подготовкой проектной документации для строительства, реконструкции, капитального ремонта особо опасных, технически сложных и уникальных объектов</w:t>
      </w:r>
      <w:r w:rsidR="00067D3D" w:rsidRPr="00604B77">
        <w:t xml:space="preserve">, </w:t>
      </w:r>
      <w:r w:rsidR="00E51C45" w:rsidRPr="00604B77">
        <w:t xml:space="preserve">   </w:t>
      </w:r>
      <w:r w:rsidR="00067D3D" w:rsidRPr="00604B77">
        <w:t>в соответствии с П</w:t>
      </w:r>
      <w:r w:rsidR="00E51C45" w:rsidRPr="00604B77">
        <w:t>риложен</w:t>
      </w:r>
      <w:r w:rsidR="00571F24" w:rsidRPr="00604B77">
        <w:t>ием 3</w:t>
      </w:r>
      <w:r w:rsidR="00067D3D" w:rsidRPr="00604B77">
        <w:t xml:space="preserve"> к настоящему Положению.</w:t>
      </w:r>
    </w:p>
    <w:p w14:paraId="40E257C2" w14:textId="514E9AA5" w:rsidR="007B1EA0" w:rsidRPr="00604B77" w:rsidRDefault="007B1EA0" w:rsidP="0047709F">
      <w:pPr>
        <w:ind w:firstLine="567"/>
        <w:jc w:val="both"/>
        <w:rPr>
          <w:rFonts w:eastAsia="Arial"/>
        </w:rPr>
      </w:pPr>
    </w:p>
    <w:p w14:paraId="464D90AE" w14:textId="7390ACA8" w:rsidR="007B1EA0" w:rsidRPr="00604B77" w:rsidRDefault="006D7340" w:rsidP="0047709F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04B77">
        <w:rPr>
          <w:rFonts w:ascii="Times New Roman" w:hAnsi="Times New Roman"/>
          <w:b/>
          <w:bCs/>
          <w:sz w:val="24"/>
          <w:szCs w:val="24"/>
        </w:rPr>
        <w:t>3</w:t>
      </w:r>
      <w:r w:rsidR="007B1EA0" w:rsidRPr="00604B77">
        <w:rPr>
          <w:rFonts w:ascii="Times New Roman" w:hAnsi="Times New Roman"/>
          <w:b/>
          <w:bCs/>
          <w:sz w:val="24"/>
          <w:szCs w:val="24"/>
        </w:rPr>
        <w:t>.  Заключительные положения</w:t>
      </w:r>
    </w:p>
    <w:p w14:paraId="28B44FEF" w14:textId="77777777" w:rsidR="007B1EA0" w:rsidRPr="00604B77" w:rsidRDefault="007B1EA0" w:rsidP="0047709F">
      <w:pPr>
        <w:widowControl w:val="0"/>
        <w:tabs>
          <w:tab w:val="left" w:pos="2760"/>
        </w:tabs>
        <w:autoSpaceDE w:val="0"/>
        <w:autoSpaceDN w:val="0"/>
        <w:adjustRightInd w:val="0"/>
        <w:ind w:firstLine="567"/>
        <w:jc w:val="center"/>
      </w:pPr>
    </w:p>
    <w:p w14:paraId="321CF692" w14:textId="121BF883" w:rsidR="00A67781" w:rsidRPr="00604B77" w:rsidRDefault="006D7340" w:rsidP="0047709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04B77">
        <w:rPr>
          <w:rFonts w:ascii="Times New Roman" w:hAnsi="Times New Roman"/>
          <w:sz w:val="24"/>
          <w:szCs w:val="24"/>
        </w:rPr>
        <w:t>3</w:t>
      </w:r>
      <w:r w:rsidR="007B1EA0" w:rsidRPr="00604B77">
        <w:rPr>
          <w:rFonts w:ascii="Times New Roman" w:hAnsi="Times New Roman"/>
          <w:sz w:val="24"/>
          <w:szCs w:val="24"/>
        </w:rPr>
        <w:t xml:space="preserve">.1. </w:t>
      </w:r>
      <w:r w:rsidR="00A67781" w:rsidRPr="00604B77">
        <w:rPr>
          <w:rFonts w:ascii="Times New Roman" w:hAnsi="Times New Roman"/>
          <w:sz w:val="24"/>
          <w:szCs w:val="24"/>
        </w:rPr>
        <w:t>Настоящ</w:t>
      </w:r>
      <w:r w:rsidR="007A37BF" w:rsidRPr="00604B77">
        <w:rPr>
          <w:rFonts w:ascii="Times New Roman" w:hAnsi="Times New Roman"/>
          <w:sz w:val="24"/>
          <w:szCs w:val="24"/>
        </w:rPr>
        <w:t>ий</w:t>
      </w:r>
      <w:r w:rsidR="00A96AD0" w:rsidRPr="00604B77">
        <w:rPr>
          <w:rFonts w:ascii="Times New Roman" w:hAnsi="Times New Roman"/>
          <w:sz w:val="24"/>
          <w:szCs w:val="24"/>
        </w:rPr>
        <w:t xml:space="preserve"> </w:t>
      </w:r>
      <w:r w:rsidR="00D26A82" w:rsidRPr="00604B77">
        <w:rPr>
          <w:rFonts w:ascii="Times New Roman" w:hAnsi="Times New Roman"/>
          <w:sz w:val="24"/>
          <w:szCs w:val="24"/>
        </w:rPr>
        <w:t>Порядок</w:t>
      </w:r>
      <w:r w:rsidR="00A96AD0" w:rsidRPr="00604B77">
        <w:rPr>
          <w:rFonts w:ascii="Times New Roman" w:hAnsi="Times New Roman"/>
          <w:sz w:val="24"/>
          <w:szCs w:val="24"/>
        </w:rPr>
        <w:t xml:space="preserve"> вступает в  силу </w:t>
      </w:r>
      <w:r w:rsidR="00A67781" w:rsidRPr="00604B77">
        <w:rPr>
          <w:rFonts w:ascii="Times New Roman" w:hAnsi="Times New Roman"/>
          <w:sz w:val="24"/>
          <w:szCs w:val="24"/>
        </w:rPr>
        <w:t xml:space="preserve">со дня внесения  сведений о нем в государственный реестр саморегулируемых организаций. </w:t>
      </w:r>
    </w:p>
    <w:p w14:paraId="68E56177" w14:textId="1D175541" w:rsidR="00A67781" w:rsidRPr="00604B77" w:rsidRDefault="006D7340" w:rsidP="0047709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04B77">
        <w:rPr>
          <w:rFonts w:ascii="Times New Roman" w:hAnsi="Times New Roman"/>
          <w:sz w:val="24"/>
          <w:szCs w:val="24"/>
        </w:rPr>
        <w:t>3</w:t>
      </w:r>
      <w:r w:rsidR="00A96AD0" w:rsidRPr="00604B77">
        <w:rPr>
          <w:rFonts w:ascii="Times New Roman" w:hAnsi="Times New Roman"/>
          <w:sz w:val="24"/>
          <w:szCs w:val="24"/>
        </w:rPr>
        <w:t>.</w:t>
      </w:r>
      <w:r w:rsidRPr="00604B77">
        <w:rPr>
          <w:rFonts w:ascii="Times New Roman" w:hAnsi="Times New Roman"/>
          <w:sz w:val="24"/>
          <w:szCs w:val="24"/>
        </w:rPr>
        <w:t>2</w:t>
      </w:r>
      <w:r w:rsidR="00A67781" w:rsidRPr="00604B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67781" w:rsidRPr="00604B77">
        <w:rPr>
          <w:rFonts w:ascii="Times New Roman" w:hAnsi="Times New Roman"/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</w:t>
      </w:r>
      <w:r w:rsidRPr="00604B77">
        <w:rPr>
          <w:rFonts w:ascii="Times New Roman" w:hAnsi="Times New Roman"/>
          <w:sz w:val="24"/>
          <w:szCs w:val="24"/>
        </w:rPr>
        <w:t>рядка</w:t>
      </w:r>
      <w:r w:rsidR="00A67781" w:rsidRPr="00604B77">
        <w:rPr>
          <w:rFonts w:ascii="Times New Roman" w:hAnsi="Times New Roman"/>
          <w:sz w:val="24"/>
          <w:szCs w:val="24"/>
        </w:rPr>
        <w:t xml:space="preserve"> вступают в противоречие с ними, эти статьи считаются утратившими силу и до момент</w:t>
      </w:r>
      <w:r w:rsidRPr="00604B77">
        <w:rPr>
          <w:rFonts w:ascii="Times New Roman" w:hAnsi="Times New Roman"/>
          <w:sz w:val="24"/>
          <w:szCs w:val="24"/>
        </w:rPr>
        <w:t>а внесения изменений в настоящей</w:t>
      </w:r>
      <w:r w:rsidR="00A67781" w:rsidRPr="00604B77">
        <w:rPr>
          <w:rFonts w:ascii="Times New Roman" w:hAnsi="Times New Roman"/>
          <w:sz w:val="24"/>
          <w:szCs w:val="24"/>
        </w:rPr>
        <w:t xml:space="preserve"> </w:t>
      </w:r>
      <w:r w:rsidR="00D26A82" w:rsidRPr="00604B77">
        <w:rPr>
          <w:rFonts w:ascii="Times New Roman" w:hAnsi="Times New Roman"/>
          <w:sz w:val="24"/>
          <w:szCs w:val="24"/>
        </w:rPr>
        <w:t>Порядок</w:t>
      </w:r>
      <w:r w:rsidR="00A67781" w:rsidRPr="00604B77">
        <w:rPr>
          <w:rFonts w:ascii="Times New Roman" w:hAnsi="Times New Roman"/>
          <w:sz w:val="24"/>
          <w:szCs w:val="24"/>
        </w:rPr>
        <w:t xml:space="preserve">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  <w:proofErr w:type="gramEnd"/>
    </w:p>
    <w:p w14:paraId="1780793B" w14:textId="32E8563D" w:rsidR="004B7C9E" w:rsidRPr="00604B77" w:rsidRDefault="004B7C9E" w:rsidP="0047709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04B77">
        <w:rPr>
          <w:rFonts w:ascii="Times New Roman" w:hAnsi="Times New Roman"/>
          <w:sz w:val="24"/>
          <w:szCs w:val="24"/>
        </w:rPr>
        <w:br w:type="page"/>
      </w:r>
    </w:p>
    <w:p w14:paraId="1CB93278" w14:textId="08D3808A" w:rsidR="00E51C45" w:rsidRPr="00604B77" w:rsidRDefault="006D7340" w:rsidP="00E51C45">
      <w:pPr>
        <w:tabs>
          <w:tab w:val="left" w:pos="2970"/>
        </w:tabs>
        <w:jc w:val="right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lastRenderedPageBreak/>
        <w:t>Приложение № 1</w:t>
      </w:r>
      <w:r w:rsidR="00E51C45" w:rsidRPr="00604B77">
        <w:rPr>
          <w:b/>
          <w:sz w:val="20"/>
          <w:szCs w:val="20"/>
        </w:rPr>
        <w:t xml:space="preserve"> </w:t>
      </w:r>
    </w:p>
    <w:p w14:paraId="2FE6F8D5" w14:textId="77777777" w:rsidR="006D7340" w:rsidRPr="00604B77" w:rsidRDefault="00E51C45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к </w:t>
      </w:r>
      <w:r w:rsidR="006D7340" w:rsidRPr="00604B77">
        <w:rPr>
          <w:rFonts w:ascii="Times New Roman" w:hAnsi="Times New Roman"/>
          <w:sz w:val="20"/>
          <w:szCs w:val="20"/>
        </w:rPr>
        <w:t xml:space="preserve">Порядку применения </w:t>
      </w:r>
      <w:proofErr w:type="gramStart"/>
      <w:r w:rsidR="006D7340" w:rsidRPr="00604B77">
        <w:rPr>
          <w:rFonts w:ascii="Times New Roman" w:hAnsi="Times New Roman"/>
          <w:sz w:val="20"/>
          <w:szCs w:val="20"/>
        </w:rPr>
        <w:t>риск-ориентированного</w:t>
      </w:r>
      <w:proofErr w:type="gramEnd"/>
      <w:r w:rsidR="006D7340" w:rsidRPr="00604B77">
        <w:rPr>
          <w:rFonts w:ascii="Times New Roman" w:hAnsi="Times New Roman"/>
          <w:sz w:val="20"/>
          <w:szCs w:val="20"/>
        </w:rPr>
        <w:t xml:space="preserve"> </w:t>
      </w:r>
    </w:p>
    <w:p w14:paraId="49609B02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подхода при </w:t>
      </w:r>
      <w:proofErr w:type="gramStart"/>
      <w:r w:rsidRPr="00604B77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604B77">
        <w:rPr>
          <w:rFonts w:ascii="Times New Roman" w:hAnsi="Times New Roman"/>
          <w:sz w:val="20"/>
          <w:szCs w:val="20"/>
        </w:rPr>
        <w:t xml:space="preserve"> деятельностью членов </w:t>
      </w:r>
    </w:p>
    <w:p w14:paraId="74DF03FA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Союза «Саморегулируемая организация </w:t>
      </w:r>
    </w:p>
    <w:p w14:paraId="5951DA4A" w14:textId="2AA885DB" w:rsidR="006B608E" w:rsidRPr="00604B77" w:rsidRDefault="006D7340" w:rsidP="006D7340">
      <w:pPr>
        <w:pStyle w:val="ab"/>
        <w:ind w:firstLine="567"/>
        <w:jc w:val="right"/>
        <w:rPr>
          <w:sz w:val="24"/>
          <w:szCs w:val="24"/>
        </w:rPr>
      </w:pPr>
      <w:r w:rsidRPr="00604B77">
        <w:rPr>
          <w:rFonts w:ascii="Times New Roman" w:hAnsi="Times New Roman"/>
          <w:sz w:val="20"/>
          <w:szCs w:val="20"/>
        </w:rPr>
        <w:t>«Краснодарские проектировщики</w:t>
      </w:r>
      <w:r w:rsidRPr="00604B77">
        <w:rPr>
          <w:rFonts w:ascii="Times New Roman" w:hAnsi="Times New Roman"/>
          <w:sz w:val="24"/>
          <w:szCs w:val="24"/>
        </w:rPr>
        <w:t>»</w:t>
      </w:r>
    </w:p>
    <w:p w14:paraId="34302738" w14:textId="77777777" w:rsidR="006B608E" w:rsidRPr="00604B77" w:rsidRDefault="006B608E" w:rsidP="006B608E">
      <w:pPr>
        <w:pStyle w:val="a3"/>
        <w:tabs>
          <w:tab w:val="clear" w:pos="4677"/>
          <w:tab w:val="clear" w:pos="9355"/>
          <w:tab w:val="left" w:pos="1170"/>
        </w:tabs>
        <w:ind w:firstLine="1134"/>
        <w:rPr>
          <w:sz w:val="16"/>
          <w:szCs w:val="16"/>
        </w:rPr>
      </w:pPr>
    </w:p>
    <w:p w14:paraId="72A14A6F" w14:textId="77777777" w:rsidR="00E51C45" w:rsidRPr="00604B77" w:rsidRDefault="00E51C45" w:rsidP="004D2A39">
      <w:pPr>
        <w:jc w:val="center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t xml:space="preserve">Допустимые значения тяжести </w:t>
      </w:r>
      <w:proofErr w:type="gramStart"/>
      <w:r w:rsidRPr="00604B77">
        <w:rPr>
          <w:b/>
          <w:sz w:val="20"/>
          <w:szCs w:val="20"/>
        </w:rPr>
        <w:t>потенциальных</w:t>
      </w:r>
      <w:proofErr w:type="gramEnd"/>
      <w:r w:rsidRPr="00604B77">
        <w:rPr>
          <w:b/>
          <w:sz w:val="20"/>
          <w:szCs w:val="20"/>
        </w:rPr>
        <w:t xml:space="preserve"> негативных </w:t>
      </w:r>
    </w:p>
    <w:p w14:paraId="30B17BB0" w14:textId="77777777" w:rsidR="00E51C45" w:rsidRPr="00604B77" w:rsidRDefault="00E51C45" w:rsidP="004D2A39">
      <w:pPr>
        <w:jc w:val="center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t>последствий факторов риска, рассматриваемых при определении показателя тяжести потенциальных негативных последствий</w:t>
      </w:r>
    </w:p>
    <w:p w14:paraId="6181AF94" w14:textId="77777777" w:rsidR="004D2A39" w:rsidRPr="00604B77" w:rsidRDefault="004D2A39" w:rsidP="004D2A39">
      <w:pPr>
        <w:jc w:val="center"/>
        <w:rPr>
          <w:b/>
          <w:sz w:val="16"/>
          <w:szCs w:val="16"/>
        </w:rPr>
      </w:pPr>
    </w:p>
    <w:tbl>
      <w:tblPr>
        <w:tblW w:w="9361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4259"/>
        <w:gridCol w:w="1701"/>
        <w:gridCol w:w="1134"/>
        <w:gridCol w:w="1842"/>
      </w:tblGrid>
      <w:tr w:rsidR="00604B77" w:rsidRPr="00604B77" w14:paraId="28E86313" w14:textId="77777777" w:rsidTr="00AA143F">
        <w:trPr>
          <w:trHeight w:val="1208"/>
        </w:trPr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7C21" w14:textId="77777777" w:rsidR="00E51C45" w:rsidRPr="00604B77" w:rsidRDefault="00E51C45" w:rsidP="00E51C45">
            <w:pPr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04B77">
              <w:rPr>
                <w:b/>
                <w:sz w:val="16"/>
                <w:szCs w:val="16"/>
              </w:rPr>
              <w:t>п</w:t>
            </w:r>
            <w:proofErr w:type="gramEnd"/>
            <w:r w:rsidRPr="00604B7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2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FE45" w14:textId="77777777" w:rsidR="00E51C45" w:rsidRPr="00604B77" w:rsidRDefault="00E51C45" w:rsidP="00E51C45">
            <w:pPr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Наименование фактора риска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4F58" w14:textId="77777777" w:rsidR="00E51C45" w:rsidRPr="00604B77" w:rsidRDefault="00E51C45" w:rsidP="00E51C45">
            <w:pPr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Категория риска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83C" w14:textId="77777777" w:rsidR="00E51C45" w:rsidRPr="00604B77" w:rsidRDefault="00E51C45" w:rsidP="00E51C45">
            <w:pPr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Значимость</w:t>
            </w:r>
          </w:p>
        </w:tc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CAC3" w14:textId="77777777" w:rsidR="00E51C45" w:rsidRPr="00604B77" w:rsidRDefault="00E51C45" w:rsidP="00E51C45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604B77" w:rsidRPr="00604B77" w14:paraId="5A460958" w14:textId="77777777" w:rsidTr="00AA143F">
        <w:trPr>
          <w:trHeight w:val="131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8745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6B2F" w14:textId="0580487B" w:rsidR="00E51C45" w:rsidRPr="00604B77" w:rsidRDefault="00E51C45" w:rsidP="00E51C45">
            <w:pPr>
              <w:ind w:right="1" w:firstLine="700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фактов и размер возмещения вреда,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работ, выполненных объектом контроля: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D38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9EC8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2AD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 </w:t>
            </w:r>
          </w:p>
        </w:tc>
      </w:tr>
      <w:tr w:rsidR="00604B77" w:rsidRPr="00604B77" w14:paraId="40C410D2" w14:textId="77777777" w:rsidTr="002F5186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637D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2892E" w14:textId="54404DB4" w:rsidR="00E51C45" w:rsidRPr="00604B77" w:rsidRDefault="00E51C45" w:rsidP="00E51C45">
            <w:pPr>
              <w:ind w:left="120" w:right="140" w:firstLine="580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1.1. Наличие фактов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6A39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F59C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208A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7FCC0F93" w14:textId="77777777" w:rsidTr="002F5186">
        <w:trPr>
          <w:trHeight w:val="19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1517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F42A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BCCE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2AF7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1095" w14:textId="32F1CE22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  <w:r w:rsidR="00531005" w:rsidRPr="00604B77">
              <w:rPr>
                <w:sz w:val="16"/>
                <w:szCs w:val="16"/>
              </w:rPr>
              <w:t>1</w:t>
            </w:r>
          </w:p>
        </w:tc>
      </w:tr>
      <w:tr w:rsidR="00604B77" w:rsidRPr="00604B77" w14:paraId="799D9121" w14:textId="77777777" w:rsidTr="002F518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6660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40F9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70F7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8BC6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EED1" w14:textId="523668CF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  <w:r w:rsidR="00531005" w:rsidRPr="00604B77">
              <w:rPr>
                <w:sz w:val="16"/>
                <w:szCs w:val="16"/>
              </w:rPr>
              <w:t>2</w:t>
            </w:r>
          </w:p>
        </w:tc>
      </w:tr>
      <w:tr w:rsidR="00604B77" w:rsidRPr="00604B77" w14:paraId="1E7C7219" w14:textId="77777777" w:rsidTr="002F5186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8A96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700A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F76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77CD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A23B" w14:textId="4B64759B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  <w:r w:rsidR="00531005" w:rsidRPr="00604B77">
              <w:rPr>
                <w:sz w:val="16"/>
                <w:szCs w:val="16"/>
              </w:rPr>
              <w:t>3</w:t>
            </w:r>
          </w:p>
        </w:tc>
      </w:tr>
      <w:tr w:rsidR="00604B77" w:rsidRPr="00604B77" w14:paraId="6F4A2E0D" w14:textId="77777777" w:rsidTr="002F5186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F98F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F9992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5FD6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80DE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7C51" w14:textId="7AF9125E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  <w:r w:rsidR="00531005" w:rsidRPr="00604B77">
              <w:rPr>
                <w:sz w:val="16"/>
                <w:szCs w:val="16"/>
              </w:rPr>
              <w:t>4</w:t>
            </w:r>
          </w:p>
        </w:tc>
      </w:tr>
      <w:tr w:rsidR="00604B77" w:rsidRPr="00604B77" w14:paraId="5A2318E8" w14:textId="77777777" w:rsidTr="002F5186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A808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DF66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112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57B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CAF6" w14:textId="56C3B1CE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Более </w:t>
            </w:r>
            <w:r w:rsidR="00531005" w:rsidRPr="00604B77">
              <w:rPr>
                <w:sz w:val="16"/>
                <w:szCs w:val="16"/>
              </w:rPr>
              <w:t>5</w:t>
            </w:r>
          </w:p>
        </w:tc>
      </w:tr>
      <w:tr w:rsidR="00604B77" w:rsidRPr="00604B77" w14:paraId="65F18DF4" w14:textId="77777777" w:rsidTr="002F5186">
        <w:trPr>
          <w:trHeight w:val="68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5872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0D0ED" w14:textId="7401076E" w:rsidR="00E51C45" w:rsidRPr="00604B77" w:rsidRDefault="00E51C45" w:rsidP="00E51C45">
            <w:pPr>
              <w:ind w:left="120" w:right="140" w:firstLine="519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1.2.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E0D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D87D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2B7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258BEB49" w14:textId="77777777" w:rsidTr="002F5186">
        <w:trPr>
          <w:trHeight w:val="136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A5CD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9358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8A22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1B28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C17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</w:p>
          <w:p w14:paraId="2EBD0C41" w14:textId="5BACC8FC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  <w:r w:rsidR="00E51C45" w:rsidRPr="00604B77">
              <w:rPr>
                <w:sz w:val="16"/>
                <w:szCs w:val="16"/>
              </w:rPr>
              <w:t xml:space="preserve"> млн. руб.</w:t>
            </w:r>
          </w:p>
        </w:tc>
      </w:tr>
      <w:tr w:rsidR="00604B77" w:rsidRPr="00604B77" w14:paraId="0FBA3DBE" w14:textId="77777777" w:rsidTr="002F5186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28EA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40DF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76C4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092E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0A99" w14:textId="44DDF8F4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  <w:r w:rsidRPr="00604B77">
              <w:rPr>
                <w:sz w:val="16"/>
                <w:szCs w:val="16"/>
              </w:rPr>
              <w:br/>
              <w:t>3</w:t>
            </w:r>
            <w:r w:rsidR="00E51C45" w:rsidRPr="00604B77">
              <w:rPr>
                <w:sz w:val="16"/>
                <w:szCs w:val="16"/>
              </w:rPr>
              <w:t xml:space="preserve"> млн. руб.</w:t>
            </w:r>
          </w:p>
        </w:tc>
      </w:tr>
      <w:tr w:rsidR="00604B77" w:rsidRPr="00604B77" w14:paraId="77012496" w14:textId="77777777" w:rsidTr="002F5186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514D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F63C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5CC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C74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CBA7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</w:p>
          <w:p w14:paraId="2DAD9385" w14:textId="4A48B036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  <w:r w:rsidR="00E51C45" w:rsidRPr="00604B77">
              <w:rPr>
                <w:sz w:val="16"/>
                <w:szCs w:val="16"/>
              </w:rPr>
              <w:t xml:space="preserve"> млн. руб.</w:t>
            </w:r>
          </w:p>
        </w:tc>
      </w:tr>
      <w:tr w:rsidR="00604B77" w:rsidRPr="00604B77" w14:paraId="5F510EFB" w14:textId="77777777" w:rsidTr="002F5186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9571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C8C5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1AA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C838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EBB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Не более </w:t>
            </w:r>
          </w:p>
          <w:p w14:paraId="1BAD382E" w14:textId="5B53EDBC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10</w:t>
            </w:r>
            <w:r w:rsidR="00E51C45" w:rsidRPr="00604B77">
              <w:rPr>
                <w:sz w:val="16"/>
                <w:szCs w:val="16"/>
              </w:rPr>
              <w:t xml:space="preserve"> млн. руб.</w:t>
            </w:r>
          </w:p>
        </w:tc>
      </w:tr>
      <w:tr w:rsidR="00604B77" w:rsidRPr="00604B77" w14:paraId="6127BC28" w14:textId="77777777" w:rsidTr="002F5186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9DF5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93A0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2FDF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7A8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A27C" w14:textId="77777777" w:rsidR="00064D1A" w:rsidRPr="00604B77" w:rsidRDefault="00064D1A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Более </w:t>
            </w:r>
          </w:p>
          <w:p w14:paraId="387AFC24" w14:textId="14619FB5" w:rsidR="00E51C45" w:rsidRPr="00604B77" w:rsidRDefault="00064D1A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10 </w:t>
            </w:r>
            <w:proofErr w:type="spellStart"/>
            <w:r w:rsidRPr="00604B77">
              <w:rPr>
                <w:sz w:val="16"/>
                <w:szCs w:val="16"/>
              </w:rPr>
              <w:t>млн</w:t>
            </w:r>
            <w:proofErr w:type="gramStart"/>
            <w:r w:rsidRPr="00604B77">
              <w:rPr>
                <w:sz w:val="16"/>
                <w:szCs w:val="16"/>
              </w:rPr>
              <w:t>.р</w:t>
            </w:r>
            <w:proofErr w:type="gramEnd"/>
            <w:r w:rsidRPr="00604B77">
              <w:rPr>
                <w:sz w:val="16"/>
                <w:szCs w:val="16"/>
              </w:rPr>
              <w:t>уб</w:t>
            </w:r>
            <w:proofErr w:type="spellEnd"/>
            <w:r w:rsidRPr="00604B77">
              <w:rPr>
                <w:sz w:val="16"/>
                <w:szCs w:val="16"/>
              </w:rPr>
              <w:t>.</w:t>
            </w:r>
            <w:r w:rsidRPr="00604B77">
              <w:rPr>
                <w:sz w:val="16"/>
                <w:szCs w:val="16"/>
              </w:rPr>
              <w:br/>
            </w:r>
          </w:p>
        </w:tc>
      </w:tr>
      <w:tr w:rsidR="00604B77" w:rsidRPr="00604B77" w14:paraId="76B3EAC4" w14:textId="77777777" w:rsidTr="002F5186">
        <w:trPr>
          <w:trHeight w:val="15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2485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E1ED" w14:textId="77777777" w:rsidR="00E51C45" w:rsidRPr="00604B77" w:rsidRDefault="00E51C45" w:rsidP="00E51C45">
            <w:pPr>
              <w:ind w:right="1" w:firstLine="700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124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C9DD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E7FE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30F57C4A" w14:textId="77777777" w:rsidTr="002F5186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45D4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D41E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77B6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61C7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CEE8" w14:textId="7DCA9F5F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</w:t>
            </w:r>
            <w:r w:rsidR="000253C0" w:rsidRPr="00604B77">
              <w:rPr>
                <w:sz w:val="16"/>
                <w:szCs w:val="16"/>
              </w:rPr>
              <w:t>ее 1</w:t>
            </w:r>
          </w:p>
        </w:tc>
      </w:tr>
      <w:tr w:rsidR="00604B77" w:rsidRPr="00604B77" w14:paraId="5215601C" w14:textId="77777777" w:rsidTr="002F5186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ECD6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B24C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DE4F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483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B682" w14:textId="7AA88A39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3</w:t>
            </w:r>
          </w:p>
        </w:tc>
      </w:tr>
      <w:tr w:rsidR="00604B77" w:rsidRPr="00604B77" w14:paraId="4DBC2DD4" w14:textId="77777777" w:rsidTr="002F5186">
        <w:trPr>
          <w:trHeight w:val="26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E592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CBE2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7FA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3E39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D86B" w14:textId="61FC07C9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</w:t>
            </w:r>
          </w:p>
        </w:tc>
      </w:tr>
      <w:tr w:rsidR="00604B77" w:rsidRPr="00604B77" w14:paraId="77EC277F" w14:textId="77777777" w:rsidTr="002F5186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F741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F44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87B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A942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0A8B" w14:textId="15610CAE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5</w:t>
            </w:r>
          </w:p>
        </w:tc>
      </w:tr>
      <w:tr w:rsidR="00604B77" w:rsidRPr="00604B77" w14:paraId="274E83D6" w14:textId="77777777" w:rsidTr="002F5186">
        <w:trPr>
          <w:trHeight w:val="599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2B66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B00F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1EA6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68B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5CD1" w14:textId="1F3EEE20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5</w:t>
            </w:r>
          </w:p>
        </w:tc>
      </w:tr>
      <w:tr w:rsidR="00604B77" w:rsidRPr="00604B77" w14:paraId="0313714E" w14:textId="77777777" w:rsidTr="002F5186">
        <w:trPr>
          <w:trHeight w:val="1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6E47" w14:textId="77777777" w:rsidR="00E51C45" w:rsidRPr="00604B77" w:rsidRDefault="00E51C45" w:rsidP="00E51C45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62D9" w14:textId="111581F8" w:rsidR="00E51C45" w:rsidRPr="00604B77" w:rsidRDefault="00E51C45" w:rsidP="00E51C45">
            <w:pPr>
              <w:ind w:right="1" w:firstLine="700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Фактический максимальный уровень </w:t>
            </w:r>
            <w:r w:rsidRPr="00604B77">
              <w:rPr>
                <w:sz w:val="16"/>
                <w:szCs w:val="16"/>
              </w:rPr>
              <w:lastRenderedPageBreak/>
              <w:t>ответственности члена Саморегулируемой организации по договорам подряда на подготовку проектной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FC7E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lastRenderedPageBreak/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499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B76" w14:textId="77777777" w:rsidR="006B1C18" w:rsidRPr="00604B77" w:rsidRDefault="006B1C18" w:rsidP="006B1C18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Первый уровень </w:t>
            </w:r>
            <w:r w:rsidRPr="00604B77">
              <w:rPr>
                <w:sz w:val="16"/>
                <w:szCs w:val="16"/>
              </w:rPr>
              <w:lastRenderedPageBreak/>
              <w:t>ответственности</w:t>
            </w:r>
          </w:p>
          <w:p w14:paraId="2988E059" w14:textId="27E4EB3D" w:rsidR="00E51C45" w:rsidRPr="00604B77" w:rsidRDefault="000253C0" w:rsidP="006B1C18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фактически </w:t>
            </w:r>
            <w:r w:rsidR="002537AE" w:rsidRPr="00604B77">
              <w:rPr>
                <w:sz w:val="16"/>
                <w:szCs w:val="16"/>
              </w:rPr>
              <w:t>стоимость работ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>,</w:t>
            </w:r>
            <w:r w:rsidR="002537AE" w:rsidRPr="00604B77">
              <w:rPr>
                <w:sz w:val="16"/>
                <w:szCs w:val="16"/>
              </w:rPr>
              <w:t xml:space="preserve"> </w:t>
            </w:r>
            <w:r w:rsidR="002F5186" w:rsidRPr="00604B77">
              <w:rPr>
                <w:sz w:val="16"/>
                <w:szCs w:val="16"/>
              </w:rPr>
              <w:t xml:space="preserve"> выполненных членом за календарный год, </w:t>
            </w:r>
            <w:r w:rsidR="002537AE" w:rsidRPr="00604B77">
              <w:rPr>
                <w:sz w:val="16"/>
                <w:szCs w:val="16"/>
              </w:rPr>
              <w:t xml:space="preserve">не превышает </w:t>
            </w:r>
            <w:r w:rsidR="006B1C18" w:rsidRPr="00604B77">
              <w:rPr>
                <w:sz w:val="16"/>
                <w:szCs w:val="16"/>
              </w:rPr>
              <w:t xml:space="preserve"> одного  миллиона</w:t>
            </w:r>
            <w:r w:rsidR="002537AE" w:rsidRPr="00604B77">
              <w:rPr>
                <w:sz w:val="16"/>
                <w:szCs w:val="16"/>
              </w:rPr>
              <w:t xml:space="preserve"> рублей</w:t>
            </w:r>
            <w:r w:rsidRPr="00604B77">
              <w:rPr>
                <w:sz w:val="16"/>
                <w:szCs w:val="16"/>
              </w:rPr>
              <w:t>)</w:t>
            </w:r>
          </w:p>
        </w:tc>
      </w:tr>
      <w:tr w:rsidR="00604B77" w:rsidRPr="00604B77" w14:paraId="33DACB28" w14:textId="77777777" w:rsidTr="002F5186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6EF1" w14:textId="77777777" w:rsidR="00E51C45" w:rsidRPr="00604B77" w:rsidRDefault="00E51C45" w:rsidP="00E51C45">
            <w:pPr>
              <w:spacing w:line="360" w:lineRule="auto"/>
              <w:ind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D079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6FEC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92E5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496C8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Первый уровень ответственности</w:t>
            </w:r>
          </w:p>
          <w:p w14:paraId="781E0CB7" w14:textId="39C943AC" w:rsidR="0038187F" w:rsidRPr="00604B77" w:rsidRDefault="0038187F" w:rsidP="000D0B9E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фактически </w:t>
            </w:r>
            <w:r w:rsidRPr="00604B77">
              <w:rPr>
                <w:sz w:val="16"/>
                <w:szCs w:val="16"/>
              </w:rPr>
              <w:t>стоимость работ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 xml:space="preserve">, выполненных членом за календарный год, </w:t>
            </w:r>
            <w:r w:rsidRPr="00604B77">
              <w:rPr>
                <w:sz w:val="16"/>
                <w:szCs w:val="16"/>
              </w:rPr>
              <w:t xml:space="preserve"> не превышает пять миллионов рублей)</w:t>
            </w:r>
          </w:p>
        </w:tc>
      </w:tr>
      <w:tr w:rsidR="00604B77" w:rsidRPr="00604B77" w14:paraId="08B5A0BB" w14:textId="77777777" w:rsidTr="002F5186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8EFA" w14:textId="77777777" w:rsidR="00E51C45" w:rsidRPr="00604B77" w:rsidRDefault="00E51C45" w:rsidP="00E51C45">
            <w:pPr>
              <w:spacing w:line="360" w:lineRule="auto"/>
              <w:ind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F7AA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35DC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1190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D9B6" w14:textId="70708FE4" w:rsidR="00E51C45" w:rsidRPr="00604B77" w:rsidRDefault="00E51C45" w:rsidP="00E51C45">
            <w:pPr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 </w:t>
            </w:r>
            <w:r w:rsidR="000253C0" w:rsidRPr="00604B77">
              <w:rPr>
                <w:sz w:val="16"/>
                <w:szCs w:val="16"/>
              </w:rPr>
              <w:t xml:space="preserve">Первый </w:t>
            </w:r>
            <w:r w:rsidRPr="00604B77">
              <w:rPr>
                <w:sz w:val="16"/>
                <w:szCs w:val="16"/>
              </w:rPr>
              <w:t xml:space="preserve"> уровень ответственности</w:t>
            </w:r>
          </w:p>
          <w:p w14:paraId="11F89696" w14:textId="351043D3" w:rsidR="0038187F" w:rsidRPr="00604B77" w:rsidRDefault="0038187F" w:rsidP="0038187F">
            <w:pPr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 фактически </w:t>
            </w:r>
            <w:r w:rsidRPr="00604B77">
              <w:rPr>
                <w:sz w:val="16"/>
                <w:szCs w:val="16"/>
              </w:rPr>
              <w:t>стоимость работ 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>, выполненных членом за календарный год</w:t>
            </w:r>
            <w:r w:rsidRPr="00604B77">
              <w:rPr>
                <w:sz w:val="16"/>
                <w:szCs w:val="16"/>
              </w:rPr>
              <w:t xml:space="preserve"> не превышает </w:t>
            </w:r>
            <w:r w:rsidR="000253C0" w:rsidRPr="00604B77">
              <w:rPr>
                <w:sz w:val="16"/>
                <w:szCs w:val="16"/>
              </w:rPr>
              <w:t xml:space="preserve">двадцать пять </w:t>
            </w:r>
            <w:r w:rsidRPr="00604B77">
              <w:rPr>
                <w:sz w:val="16"/>
                <w:szCs w:val="16"/>
              </w:rPr>
              <w:t>миллионов рублей)</w:t>
            </w:r>
          </w:p>
        </w:tc>
      </w:tr>
      <w:tr w:rsidR="00604B77" w:rsidRPr="00604B77" w14:paraId="7AF9BC4B" w14:textId="77777777" w:rsidTr="002F5186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EE2A" w14:textId="77777777" w:rsidR="00E51C45" w:rsidRPr="00604B77" w:rsidRDefault="00E51C45" w:rsidP="00E51C45">
            <w:pPr>
              <w:spacing w:line="360" w:lineRule="auto"/>
              <w:ind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9EFE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5907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4AD2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C9CC" w14:textId="77777777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Второй</w:t>
            </w:r>
            <w:r w:rsidR="00E51C45" w:rsidRPr="00604B77">
              <w:rPr>
                <w:sz w:val="16"/>
                <w:szCs w:val="16"/>
              </w:rPr>
              <w:t xml:space="preserve"> уровень ответственности</w:t>
            </w:r>
          </w:p>
          <w:p w14:paraId="467B15A2" w14:textId="7CE9EC04" w:rsidR="000253C0" w:rsidRPr="00604B77" w:rsidRDefault="000253C0" w:rsidP="000253C0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фактически </w:t>
            </w:r>
            <w:r w:rsidRPr="00604B77">
              <w:rPr>
                <w:sz w:val="16"/>
                <w:szCs w:val="16"/>
              </w:rPr>
              <w:t>стоимость работ 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 xml:space="preserve">, выполненной членом за календарный год, </w:t>
            </w:r>
            <w:r w:rsidRPr="00604B77">
              <w:rPr>
                <w:sz w:val="16"/>
                <w:szCs w:val="16"/>
              </w:rPr>
              <w:t xml:space="preserve"> не превышает пятьдесят миллионов рублей)</w:t>
            </w:r>
          </w:p>
        </w:tc>
      </w:tr>
      <w:tr w:rsidR="00604B77" w:rsidRPr="00604B77" w14:paraId="37F76626" w14:textId="77777777" w:rsidTr="002F5186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7E48" w14:textId="77777777" w:rsidR="00E51C45" w:rsidRPr="00604B77" w:rsidRDefault="00E51C45" w:rsidP="00E51C45">
            <w:pPr>
              <w:spacing w:line="360" w:lineRule="auto"/>
              <w:ind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85DF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7D33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E86B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4C8D" w14:textId="13DCF186" w:rsidR="00E51C45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Третий </w:t>
            </w:r>
            <w:r w:rsidR="00E51C45" w:rsidRPr="00604B77">
              <w:rPr>
                <w:sz w:val="16"/>
                <w:szCs w:val="16"/>
              </w:rPr>
              <w:t xml:space="preserve"> уровень ответственности</w:t>
            </w:r>
          </w:p>
          <w:p w14:paraId="61F61102" w14:textId="314B3727" w:rsidR="000253C0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фактически </w:t>
            </w:r>
            <w:r w:rsidRPr="00604B77">
              <w:rPr>
                <w:sz w:val="16"/>
                <w:szCs w:val="16"/>
              </w:rPr>
              <w:t>стоимость работ 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>,</w:t>
            </w:r>
            <w:r w:rsidRPr="00604B77">
              <w:rPr>
                <w:sz w:val="16"/>
                <w:szCs w:val="16"/>
              </w:rPr>
              <w:t xml:space="preserve"> </w:t>
            </w:r>
            <w:r w:rsidR="002F5186" w:rsidRPr="00604B77">
              <w:rPr>
                <w:sz w:val="16"/>
                <w:szCs w:val="16"/>
              </w:rPr>
              <w:t xml:space="preserve"> выполненной членом за календарный год, </w:t>
            </w:r>
            <w:r w:rsidRPr="00604B77">
              <w:rPr>
                <w:sz w:val="16"/>
                <w:szCs w:val="16"/>
              </w:rPr>
              <w:t>не превышает триста миллионов  рублей)</w:t>
            </w:r>
          </w:p>
        </w:tc>
      </w:tr>
      <w:tr w:rsidR="00604B77" w:rsidRPr="00604B77" w14:paraId="494F27B6" w14:textId="77777777" w:rsidTr="002F5186">
        <w:trPr>
          <w:trHeight w:val="74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9347" w14:textId="77777777" w:rsidR="00E51C45" w:rsidRPr="00604B77" w:rsidRDefault="00E51C45" w:rsidP="00E51C45">
            <w:pPr>
              <w:spacing w:line="360" w:lineRule="auto"/>
              <w:ind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CB9B" w14:textId="77777777" w:rsidR="00E51C45" w:rsidRPr="00604B77" w:rsidRDefault="00E51C45" w:rsidP="00E51C4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D7B9" w14:textId="77777777" w:rsidR="00E51C45" w:rsidRPr="00604B77" w:rsidRDefault="00E51C45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8297" w14:textId="7E1A3445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B7A3" w14:textId="77777777" w:rsidR="00E51C45" w:rsidRPr="00604B77" w:rsidRDefault="00276DC7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Четвертый уровень ответственности</w:t>
            </w:r>
          </w:p>
          <w:p w14:paraId="0F519F0B" w14:textId="3D34B71D" w:rsidR="000253C0" w:rsidRPr="00604B77" w:rsidRDefault="000253C0" w:rsidP="00E51C45">
            <w:pPr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(</w:t>
            </w:r>
            <w:r w:rsidR="002F5186" w:rsidRPr="00604B77">
              <w:rPr>
                <w:sz w:val="16"/>
                <w:szCs w:val="16"/>
              </w:rPr>
              <w:t>при этом</w:t>
            </w:r>
            <w:proofErr w:type="gramStart"/>
            <w:r w:rsidR="002F5186" w:rsidRPr="00604B77">
              <w:rPr>
                <w:sz w:val="16"/>
                <w:szCs w:val="16"/>
              </w:rPr>
              <w:t>,</w:t>
            </w:r>
            <w:proofErr w:type="gramEnd"/>
            <w:r w:rsidR="002F5186" w:rsidRPr="00604B77">
              <w:rPr>
                <w:sz w:val="16"/>
                <w:szCs w:val="16"/>
              </w:rPr>
              <w:t xml:space="preserve"> фактически </w:t>
            </w:r>
            <w:r w:rsidRPr="00604B77">
              <w:rPr>
                <w:sz w:val="16"/>
                <w:szCs w:val="16"/>
              </w:rPr>
              <w:t>стоимость работ  по одному договору подряда на подготовку проектной документации</w:t>
            </w:r>
            <w:r w:rsidR="002F5186" w:rsidRPr="00604B77">
              <w:rPr>
                <w:sz w:val="16"/>
                <w:szCs w:val="16"/>
              </w:rPr>
              <w:t>, выполненной членом за календарный год,</w:t>
            </w:r>
            <w:r w:rsidRPr="00604B77">
              <w:rPr>
                <w:sz w:val="16"/>
                <w:szCs w:val="16"/>
              </w:rPr>
              <w:t xml:space="preserve"> составляет триста миллионов рублей и более)</w:t>
            </w:r>
          </w:p>
        </w:tc>
      </w:tr>
    </w:tbl>
    <w:p w14:paraId="31D54084" w14:textId="1FA08EA7" w:rsidR="000253C0" w:rsidRPr="00604B77" w:rsidRDefault="000253C0" w:rsidP="00560BB3">
      <w:pPr>
        <w:ind w:firstLine="567"/>
        <w:jc w:val="both"/>
        <w:rPr>
          <w:sz w:val="16"/>
          <w:szCs w:val="16"/>
        </w:rPr>
      </w:pPr>
      <w:r w:rsidRPr="00604B77">
        <w:rPr>
          <w:sz w:val="16"/>
          <w:szCs w:val="16"/>
        </w:rPr>
        <w:br w:type="page"/>
      </w:r>
    </w:p>
    <w:p w14:paraId="3D6D9410" w14:textId="01AC8FD7" w:rsidR="000253C0" w:rsidRPr="00604B77" w:rsidRDefault="006D7340" w:rsidP="000253C0">
      <w:pPr>
        <w:tabs>
          <w:tab w:val="left" w:pos="2970"/>
        </w:tabs>
        <w:jc w:val="right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lastRenderedPageBreak/>
        <w:t>Приложение № 2</w:t>
      </w:r>
      <w:r w:rsidR="000253C0" w:rsidRPr="00604B77">
        <w:rPr>
          <w:b/>
          <w:sz w:val="20"/>
          <w:szCs w:val="20"/>
        </w:rPr>
        <w:t xml:space="preserve"> </w:t>
      </w:r>
    </w:p>
    <w:p w14:paraId="18FEED63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к Порядку применения </w:t>
      </w:r>
      <w:proofErr w:type="gramStart"/>
      <w:r w:rsidRPr="00604B77">
        <w:rPr>
          <w:rFonts w:ascii="Times New Roman" w:hAnsi="Times New Roman"/>
          <w:sz w:val="20"/>
          <w:szCs w:val="20"/>
        </w:rPr>
        <w:t>риск-ориентированного</w:t>
      </w:r>
      <w:proofErr w:type="gramEnd"/>
      <w:r w:rsidRPr="00604B77">
        <w:rPr>
          <w:rFonts w:ascii="Times New Roman" w:hAnsi="Times New Roman"/>
          <w:sz w:val="20"/>
          <w:szCs w:val="20"/>
        </w:rPr>
        <w:t xml:space="preserve"> </w:t>
      </w:r>
    </w:p>
    <w:p w14:paraId="06E5C0A4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подхода при </w:t>
      </w:r>
      <w:proofErr w:type="gramStart"/>
      <w:r w:rsidRPr="00604B77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604B77">
        <w:rPr>
          <w:rFonts w:ascii="Times New Roman" w:hAnsi="Times New Roman"/>
          <w:sz w:val="20"/>
          <w:szCs w:val="20"/>
        </w:rPr>
        <w:t xml:space="preserve"> деятельностью членов </w:t>
      </w:r>
    </w:p>
    <w:p w14:paraId="371C069B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Союза «Саморегулируемая организация </w:t>
      </w:r>
    </w:p>
    <w:p w14:paraId="49363689" w14:textId="77777777" w:rsidR="006D7340" w:rsidRPr="00604B77" w:rsidRDefault="006D7340" w:rsidP="006D7340">
      <w:pPr>
        <w:pStyle w:val="ab"/>
        <w:ind w:firstLine="567"/>
        <w:jc w:val="right"/>
        <w:rPr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>«Краснодарские проектировщики»</w:t>
      </w:r>
    </w:p>
    <w:p w14:paraId="61040CAA" w14:textId="77777777" w:rsidR="000253C0" w:rsidRPr="00604B77" w:rsidRDefault="000253C0" w:rsidP="008E4E98">
      <w:pPr>
        <w:ind w:firstLine="567"/>
        <w:jc w:val="right"/>
        <w:rPr>
          <w:sz w:val="20"/>
          <w:szCs w:val="20"/>
        </w:rPr>
      </w:pPr>
    </w:p>
    <w:p w14:paraId="4A7E97CC" w14:textId="3C3FAF62" w:rsidR="000253C0" w:rsidRPr="00604B77" w:rsidRDefault="000253C0" w:rsidP="004D2A39">
      <w:pPr>
        <w:jc w:val="center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t xml:space="preserve">Допустимая частота проявления каждого фактора риска за </w:t>
      </w:r>
      <w:r w:rsidR="00422850" w:rsidRPr="00604B77">
        <w:rPr>
          <w:b/>
          <w:sz w:val="20"/>
          <w:szCs w:val="20"/>
        </w:rPr>
        <w:t>календарный год</w:t>
      </w:r>
      <w:r w:rsidRPr="00604B77">
        <w:rPr>
          <w:b/>
          <w:sz w:val="20"/>
          <w:szCs w:val="20"/>
        </w:rPr>
        <w:t xml:space="preserve"> и Шкала оценки вероятности реализации риска для расчета показателя вероятности несоблюдения обязательных требований при применении </w:t>
      </w:r>
      <w:proofErr w:type="gramStart"/>
      <w:r w:rsidRPr="00604B77">
        <w:rPr>
          <w:b/>
          <w:sz w:val="20"/>
          <w:szCs w:val="20"/>
        </w:rPr>
        <w:t>риск-ориентированного</w:t>
      </w:r>
      <w:proofErr w:type="gramEnd"/>
      <w:r w:rsidRPr="00604B77">
        <w:rPr>
          <w:b/>
          <w:sz w:val="20"/>
          <w:szCs w:val="20"/>
        </w:rPr>
        <w:t xml:space="preserve"> подхода</w:t>
      </w:r>
    </w:p>
    <w:p w14:paraId="77F24ECD" w14:textId="77777777" w:rsidR="004D2A39" w:rsidRPr="00604B77" w:rsidRDefault="004D2A39" w:rsidP="004D2A39">
      <w:pPr>
        <w:jc w:val="center"/>
        <w:rPr>
          <w:b/>
          <w:sz w:val="16"/>
          <w:szCs w:val="16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558"/>
        <w:gridCol w:w="1702"/>
      </w:tblGrid>
      <w:tr w:rsidR="00604B77" w:rsidRPr="00604B77" w14:paraId="6E1F436A" w14:textId="77777777" w:rsidTr="008E4E98">
        <w:tc>
          <w:tcPr>
            <w:tcW w:w="567" w:type="dxa"/>
          </w:tcPr>
          <w:p w14:paraId="759257BB" w14:textId="77777777" w:rsidR="000253C0" w:rsidRPr="00604B77" w:rsidRDefault="000253C0" w:rsidP="000253C0">
            <w:pPr>
              <w:ind w:left="108" w:right="1" w:hanging="108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04B77">
              <w:rPr>
                <w:b/>
                <w:sz w:val="16"/>
                <w:szCs w:val="16"/>
              </w:rPr>
              <w:t>п</w:t>
            </w:r>
            <w:proofErr w:type="gramEnd"/>
            <w:r w:rsidRPr="00604B7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552" w:type="dxa"/>
          </w:tcPr>
          <w:p w14:paraId="0A3C8CFC" w14:textId="77777777" w:rsidR="000253C0" w:rsidRPr="00604B77" w:rsidRDefault="000253C0" w:rsidP="000253C0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Наименование фактора риска</w:t>
            </w:r>
          </w:p>
        </w:tc>
        <w:tc>
          <w:tcPr>
            <w:tcW w:w="2126" w:type="dxa"/>
          </w:tcPr>
          <w:p w14:paraId="4FF95053" w14:textId="77777777" w:rsidR="000253C0" w:rsidRPr="00604B77" w:rsidRDefault="000253C0" w:rsidP="000253C0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Категория риска</w:t>
            </w:r>
          </w:p>
        </w:tc>
        <w:tc>
          <w:tcPr>
            <w:tcW w:w="1558" w:type="dxa"/>
          </w:tcPr>
          <w:p w14:paraId="2A8B6382" w14:textId="77777777" w:rsidR="000253C0" w:rsidRPr="00604B77" w:rsidRDefault="000253C0" w:rsidP="000253C0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Значимость</w:t>
            </w:r>
          </w:p>
        </w:tc>
        <w:tc>
          <w:tcPr>
            <w:tcW w:w="1702" w:type="dxa"/>
          </w:tcPr>
          <w:p w14:paraId="40754685" w14:textId="723818B2" w:rsidR="000253C0" w:rsidRPr="00604B77" w:rsidRDefault="000253C0" w:rsidP="000253C0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604B77">
              <w:rPr>
                <w:b/>
                <w:sz w:val="16"/>
                <w:szCs w:val="16"/>
              </w:rPr>
              <w:t>Допустимые значения частоты проявления факторов риска за</w:t>
            </w:r>
            <w:r w:rsidR="00422850" w:rsidRPr="00604B77">
              <w:rPr>
                <w:b/>
                <w:sz w:val="16"/>
                <w:szCs w:val="16"/>
              </w:rPr>
              <w:t xml:space="preserve"> календарный</w:t>
            </w:r>
            <w:r w:rsidRPr="00604B77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604B77" w:rsidRPr="00604B77" w14:paraId="6BA184DB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406A3750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45D8D101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2126" w:type="dxa"/>
          </w:tcPr>
          <w:p w14:paraId="29D6DE2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3314EF8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45370AA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4397DE81" w14:textId="77777777" w:rsidTr="008E4E98">
        <w:tc>
          <w:tcPr>
            <w:tcW w:w="567" w:type="dxa"/>
            <w:vMerge/>
          </w:tcPr>
          <w:p w14:paraId="2E72C8FC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B49530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702BCE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3F16053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4AD40A3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599517DC" w14:textId="77777777" w:rsidTr="008E4E98">
        <w:tc>
          <w:tcPr>
            <w:tcW w:w="567" w:type="dxa"/>
            <w:vMerge/>
          </w:tcPr>
          <w:p w14:paraId="343FD98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3E1EB3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D09101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6FBB394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7C90C9A7" w14:textId="0FDD7044" w:rsidR="000253C0" w:rsidRPr="00604B77" w:rsidRDefault="0042285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</w:t>
            </w:r>
            <w:r w:rsidR="000253C0" w:rsidRPr="00604B77">
              <w:rPr>
                <w:sz w:val="16"/>
                <w:szCs w:val="16"/>
              </w:rPr>
              <w:t xml:space="preserve"> раз</w:t>
            </w:r>
          </w:p>
        </w:tc>
      </w:tr>
      <w:tr w:rsidR="00604B77" w:rsidRPr="00604B77" w14:paraId="3D34CB8D" w14:textId="77777777" w:rsidTr="008E4E98">
        <w:tc>
          <w:tcPr>
            <w:tcW w:w="567" w:type="dxa"/>
            <w:vMerge/>
          </w:tcPr>
          <w:p w14:paraId="47C12711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22394A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5FCA40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382C5ED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193FBCA5" w14:textId="59AC902A" w:rsidR="000253C0" w:rsidRPr="00604B77" w:rsidRDefault="0042285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</w:t>
            </w:r>
            <w:r w:rsidR="000253C0" w:rsidRPr="00604B77">
              <w:rPr>
                <w:sz w:val="16"/>
                <w:szCs w:val="16"/>
              </w:rPr>
              <w:t xml:space="preserve"> раз</w:t>
            </w:r>
          </w:p>
        </w:tc>
      </w:tr>
      <w:tr w:rsidR="00604B77" w:rsidRPr="00604B77" w14:paraId="786B3FB8" w14:textId="77777777" w:rsidTr="008E4E98">
        <w:tc>
          <w:tcPr>
            <w:tcW w:w="567" w:type="dxa"/>
            <w:vMerge/>
          </w:tcPr>
          <w:p w14:paraId="2D71B03F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E6543C3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DE5537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61C1302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4B618D01" w14:textId="0A32D085" w:rsidR="000253C0" w:rsidRPr="00604B77" w:rsidRDefault="0042285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</w:t>
            </w:r>
            <w:r w:rsidR="000253C0" w:rsidRPr="00604B77">
              <w:rPr>
                <w:sz w:val="16"/>
                <w:szCs w:val="16"/>
              </w:rPr>
              <w:t xml:space="preserve"> раз</w:t>
            </w:r>
          </w:p>
        </w:tc>
      </w:tr>
      <w:tr w:rsidR="00604B77" w:rsidRPr="00604B77" w14:paraId="0A1CF1E4" w14:textId="77777777" w:rsidTr="008E4E98">
        <w:tc>
          <w:tcPr>
            <w:tcW w:w="567" w:type="dxa"/>
            <w:vMerge/>
          </w:tcPr>
          <w:p w14:paraId="4578665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C41B21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351892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4A07273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0F780322" w14:textId="05919134" w:rsidR="000253C0" w:rsidRPr="00604B77" w:rsidRDefault="0042285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</w:t>
            </w:r>
            <w:r w:rsidR="000253C0" w:rsidRPr="00604B77">
              <w:rPr>
                <w:sz w:val="16"/>
                <w:szCs w:val="16"/>
              </w:rPr>
              <w:t xml:space="preserve"> раз</w:t>
            </w:r>
          </w:p>
        </w:tc>
      </w:tr>
      <w:tr w:rsidR="00604B77" w:rsidRPr="00604B77" w14:paraId="0C604DFF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137876B2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0F6E4D5B" w14:textId="77E00BDD" w:rsidR="000253C0" w:rsidRPr="00604B77" w:rsidRDefault="000253C0" w:rsidP="0042285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наличие решений о применении </w:t>
            </w:r>
            <w:r w:rsidR="00422850" w:rsidRPr="00604B77">
              <w:rPr>
                <w:sz w:val="16"/>
                <w:szCs w:val="16"/>
              </w:rPr>
              <w:t>Саморегулируемой организацией</w:t>
            </w:r>
            <w:r w:rsidRPr="00604B77">
              <w:rPr>
                <w:sz w:val="16"/>
                <w:szCs w:val="16"/>
              </w:rPr>
              <w:t xml:space="preserve"> в отношении объекта контроля мер дисциплинарного воздействия</w:t>
            </w:r>
          </w:p>
        </w:tc>
        <w:tc>
          <w:tcPr>
            <w:tcW w:w="2126" w:type="dxa"/>
          </w:tcPr>
          <w:p w14:paraId="159A428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59F5E2F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49102B7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126E299D" w14:textId="77777777" w:rsidTr="008E4E98">
        <w:tc>
          <w:tcPr>
            <w:tcW w:w="567" w:type="dxa"/>
            <w:vMerge/>
          </w:tcPr>
          <w:p w14:paraId="659CFA57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E9681BF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EFC720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65AF30E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0CF447A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435CAAF3" w14:textId="77777777" w:rsidTr="008E4E98">
        <w:tc>
          <w:tcPr>
            <w:tcW w:w="567" w:type="dxa"/>
            <w:vMerge/>
          </w:tcPr>
          <w:p w14:paraId="273F323F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286A66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08683D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037D0FE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6FD7C2E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66C35C7F" w14:textId="77777777" w:rsidTr="008E4E98">
        <w:tc>
          <w:tcPr>
            <w:tcW w:w="567" w:type="dxa"/>
            <w:vMerge/>
          </w:tcPr>
          <w:p w14:paraId="55170B83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E9C488E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C9858D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5B95D1A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1D97E1E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506269AB" w14:textId="77777777" w:rsidTr="008E4E98">
        <w:tc>
          <w:tcPr>
            <w:tcW w:w="567" w:type="dxa"/>
            <w:vMerge/>
          </w:tcPr>
          <w:p w14:paraId="6FC069B2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EAE63B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333FC8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7C6AD47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2966309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6C092E6C" w14:textId="77777777" w:rsidTr="008E4E98">
        <w:trPr>
          <w:trHeight w:val="603"/>
        </w:trPr>
        <w:tc>
          <w:tcPr>
            <w:tcW w:w="567" w:type="dxa"/>
            <w:vMerge/>
          </w:tcPr>
          <w:p w14:paraId="6A7C9F08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8D963EA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6DAD69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2467E6E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411209A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2DE69D48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3746CE82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  <w:p w14:paraId="326D3302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  <w:p w14:paraId="224AAF24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62DC2A2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2126" w:type="dxa"/>
          </w:tcPr>
          <w:p w14:paraId="4490906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79017BB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48F303D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18EA4CD8" w14:textId="77777777" w:rsidTr="008E4E98">
        <w:tc>
          <w:tcPr>
            <w:tcW w:w="567" w:type="dxa"/>
            <w:vMerge/>
          </w:tcPr>
          <w:p w14:paraId="032C8EA7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77C1E5F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FA6097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3FC5E3B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25BE846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67B83965" w14:textId="77777777" w:rsidTr="008E4E98">
        <w:tc>
          <w:tcPr>
            <w:tcW w:w="567" w:type="dxa"/>
            <w:vMerge/>
          </w:tcPr>
          <w:p w14:paraId="6F92C3BF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603282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227BC4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196EC96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4A317DE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6AD1935A" w14:textId="77777777" w:rsidTr="008E4E98">
        <w:tc>
          <w:tcPr>
            <w:tcW w:w="567" w:type="dxa"/>
            <w:vMerge/>
          </w:tcPr>
          <w:p w14:paraId="217ECB28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9E8CF4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364189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0210AEE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551391E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31602E30" w14:textId="77777777" w:rsidTr="008E4E98">
        <w:tc>
          <w:tcPr>
            <w:tcW w:w="567" w:type="dxa"/>
            <w:vMerge/>
          </w:tcPr>
          <w:p w14:paraId="050ED045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752CAF9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E41B3D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799DCD1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35D116B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71EBC1DA" w14:textId="77777777" w:rsidTr="008E4E98">
        <w:tc>
          <w:tcPr>
            <w:tcW w:w="567" w:type="dxa"/>
            <w:vMerge/>
          </w:tcPr>
          <w:p w14:paraId="51D8AF85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F7EB089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A4739E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798653B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3146530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11835A24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7C78BCA1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14:paraId="3EE9772E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наличие </w:t>
            </w:r>
            <w:proofErr w:type="gramStart"/>
            <w:r w:rsidRPr="00604B77">
              <w:rPr>
                <w:sz w:val="16"/>
                <w:szCs w:val="16"/>
              </w:rPr>
              <w:t>фактов о предписаниях</w:t>
            </w:r>
            <w:proofErr w:type="gramEnd"/>
            <w:r w:rsidRPr="00604B77">
              <w:rPr>
                <w:sz w:val="16"/>
                <w:szCs w:val="16"/>
              </w:rPr>
              <w:t xml:space="preserve"> органов государственного (муниципального) контроля (надзора), выданных объекту контроля</w:t>
            </w:r>
          </w:p>
        </w:tc>
        <w:tc>
          <w:tcPr>
            <w:tcW w:w="2126" w:type="dxa"/>
          </w:tcPr>
          <w:p w14:paraId="1D8E01F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6BED596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0B8BE95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6D0FEE15" w14:textId="77777777" w:rsidTr="008E4E98">
        <w:tc>
          <w:tcPr>
            <w:tcW w:w="567" w:type="dxa"/>
            <w:vMerge/>
          </w:tcPr>
          <w:p w14:paraId="7725DF02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8145898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F97879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0339FB4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6268E46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6EBEF1ED" w14:textId="77777777" w:rsidTr="008E4E98">
        <w:tc>
          <w:tcPr>
            <w:tcW w:w="567" w:type="dxa"/>
            <w:vMerge/>
          </w:tcPr>
          <w:p w14:paraId="172D8D39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1F87F6F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3D973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36DF2DA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2AE6AE7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6511D951" w14:textId="77777777" w:rsidTr="008E4E98">
        <w:tc>
          <w:tcPr>
            <w:tcW w:w="567" w:type="dxa"/>
            <w:vMerge/>
          </w:tcPr>
          <w:p w14:paraId="2E53F8E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6702D8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4E501E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6086777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21A2292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72E0228C" w14:textId="77777777" w:rsidTr="008E4E98">
        <w:tc>
          <w:tcPr>
            <w:tcW w:w="567" w:type="dxa"/>
            <w:vMerge/>
          </w:tcPr>
          <w:p w14:paraId="78CAE6F1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2F6023E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2C0AEA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24F859D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669B678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381223E9" w14:textId="77777777" w:rsidTr="008E4E98">
        <w:tc>
          <w:tcPr>
            <w:tcW w:w="567" w:type="dxa"/>
            <w:vMerge/>
          </w:tcPr>
          <w:p w14:paraId="1B9A5A02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7E85318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C87C3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2451075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53928C0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1C121D24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2AF86CCD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14:paraId="1772AF12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наличие </w:t>
            </w:r>
            <w:proofErr w:type="gramStart"/>
            <w:r w:rsidRPr="00604B77">
              <w:rPr>
                <w:sz w:val="16"/>
                <w:szCs w:val="16"/>
              </w:rPr>
              <w:t>фактов о</w:t>
            </w:r>
            <w:proofErr w:type="gramEnd"/>
            <w:r w:rsidRPr="00604B77">
              <w:rPr>
                <w:sz w:val="16"/>
                <w:szCs w:val="16"/>
              </w:rPr>
              <w:t xml:space="preserve">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2126" w:type="dxa"/>
          </w:tcPr>
          <w:p w14:paraId="25B2FAA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5E471D4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693B1E9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4A33DF9D" w14:textId="77777777" w:rsidTr="008E4E98">
        <w:tc>
          <w:tcPr>
            <w:tcW w:w="567" w:type="dxa"/>
            <w:vMerge/>
          </w:tcPr>
          <w:p w14:paraId="7DF4B914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77D1D08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5CFB30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4C147F7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496BDE1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5BC0F494" w14:textId="77777777" w:rsidTr="008E4E98">
        <w:tc>
          <w:tcPr>
            <w:tcW w:w="567" w:type="dxa"/>
            <w:vMerge/>
          </w:tcPr>
          <w:p w14:paraId="431659E9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3B0544B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E9E840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623B147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0F8E28D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3E2FB2F8" w14:textId="77777777" w:rsidTr="008E4E98">
        <w:tc>
          <w:tcPr>
            <w:tcW w:w="567" w:type="dxa"/>
            <w:vMerge/>
          </w:tcPr>
          <w:p w14:paraId="1473A803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CC8DDD3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0F2A3E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6786638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29A51BF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5674EC2A" w14:textId="77777777" w:rsidTr="008E4E98">
        <w:tc>
          <w:tcPr>
            <w:tcW w:w="567" w:type="dxa"/>
            <w:vMerge/>
          </w:tcPr>
          <w:p w14:paraId="46F1A9D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2FD08A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3601E1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7970328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604F1F6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351DA727" w14:textId="77777777" w:rsidTr="008E4E98">
        <w:tc>
          <w:tcPr>
            <w:tcW w:w="567" w:type="dxa"/>
            <w:vMerge/>
          </w:tcPr>
          <w:p w14:paraId="5E94EC1C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3FE8C6E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46CCE5A" w14:textId="6A05E302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2D35206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6A28AA6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61E70A56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4DA2616D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69807FC4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2126" w:type="dxa"/>
          </w:tcPr>
          <w:p w14:paraId="01B274F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363F189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2D9FAE1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6E8A5186" w14:textId="77777777" w:rsidTr="008E4E98">
        <w:tc>
          <w:tcPr>
            <w:tcW w:w="567" w:type="dxa"/>
            <w:vMerge/>
          </w:tcPr>
          <w:p w14:paraId="77847ED9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5401727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6C514B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31B8EA1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1DF8D82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0C73DC1B" w14:textId="77777777" w:rsidTr="008E4E98">
        <w:tc>
          <w:tcPr>
            <w:tcW w:w="567" w:type="dxa"/>
            <w:vMerge/>
          </w:tcPr>
          <w:p w14:paraId="4B666256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F0BFD18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9F9436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6A9CB84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1955D25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5D24A183" w14:textId="77777777" w:rsidTr="008E4E98">
        <w:tc>
          <w:tcPr>
            <w:tcW w:w="567" w:type="dxa"/>
            <w:vMerge/>
          </w:tcPr>
          <w:p w14:paraId="53CFB2A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C27779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36E4FE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09FBF67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222AC06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1C2CE192" w14:textId="77777777" w:rsidTr="008E4E98">
        <w:tc>
          <w:tcPr>
            <w:tcW w:w="567" w:type="dxa"/>
            <w:vMerge/>
          </w:tcPr>
          <w:p w14:paraId="6154F3DB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3F95E9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066E96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471410F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67DCC98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4756220A" w14:textId="77777777" w:rsidTr="008E4E98">
        <w:tc>
          <w:tcPr>
            <w:tcW w:w="567" w:type="dxa"/>
            <w:vMerge/>
          </w:tcPr>
          <w:p w14:paraId="00D64C2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9F7396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C61700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0114311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7EACD43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5B2EEC2A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4E64B9C4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14:paraId="09376FC5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фактов привлечения объекта контроля к административной ответственности</w:t>
            </w:r>
          </w:p>
        </w:tc>
        <w:tc>
          <w:tcPr>
            <w:tcW w:w="2126" w:type="dxa"/>
          </w:tcPr>
          <w:p w14:paraId="2EC78AB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382095F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55272E7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3855EA3D" w14:textId="77777777" w:rsidTr="008E4E98">
        <w:tc>
          <w:tcPr>
            <w:tcW w:w="567" w:type="dxa"/>
            <w:vMerge/>
          </w:tcPr>
          <w:p w14:paraId="3226EC0A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5A228A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5EBE6B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05FDF6F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7AF8DD7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40BE4CB6" w14:textId="77777777" w:rsidTr="008E4E98">
        <w:tc>
          <w:tcPr>
            <w:tcW w:w="567" w:type="dxa"/>
            <w:vMerge/>
          </w:tcPr>
          <w:p w14:paraId="5307FA4E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2351D2F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AAD6C4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2A1F3E8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0BAE820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3AED27E2" w14:textId="77777777" w:rsidTr="008E4E98">
        <w:tc>
          <w:tcPr>
            <w:tcW w:w="567" w:type="dxa"/>
            <w:vMerge/>
          </w:tcPr>
          <w:p w14:paraId="5F91AE9E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EDA60B3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ABC8B5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1E3B74E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6A00C75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237CD7C5" w14:textId="77777777" w:rsidTr="008E4E98">
        <w:tc>
          <w:tcPr>
            <w:tcW w:w="567" w:type="dxa"/>
            <w:vMerge/>
          </w:tcPr>
          <w:p w14:paraId="371FCE9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46826D7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AA6BB2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5966B81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54B0F39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07DC2528" w14:textId="77777777" w:rsidTr="008E4E98">
        <w:tc>
          <w:tcPr>
            <w:tcW w:w="567" w:type="dxa"/>
            <w:vMerge/>
          </w:tcPr>
          <w:p w14:paraId="076E6F18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C00FB0B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CAB910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7CE70CE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46E6306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22D37DFB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238A306C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14:paraId="07705E41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 xml:space="preserve">наличие </w:t>
            </w:r>
            <w:proofErr w:type="gramStart"/>
            <w:r w:rsidRPr="00604B77">
              <w:rPr>
                <w:sz w:val="16"/>
                <w:szCs w:val="16"/>
              </w:rPr>
              <w:t>фактов о приостановлении</w:t>
            </w:r>
            <w:proofErr w:type="gramEnd"/>
            <w:r w:rsidRPr="00604B77">
              <w:rPr>
                <w:sz w:val="16"/>
                <w:szCs w:val="16"/>
              </w:rPr>
              <w:t xml:space="preserve"> деятельности объекта контроля в качестве меры административного наказания</w:t>
            </w:r>
          </w:p>
        </w:tc>
        <w:tc>
          <w:tcPr>
            <w:tcW w:w="2126" w:type="dxa"/>
          </w:tcPr>
          <w:p w14:paraId="7CDC8DD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343B8EE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6BE7487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560ABA9F" w14:textId="77777777" w:rsidTr="008E4E98">
        <w:tc>
          <w:tcPr>
            <w:tcW w:w="567" w:type="dxa"/>
            <w:vMerge/>
          </w:tcPr>
          <w:p w14:paraId="2694D922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75AA3C0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  <w:p w14:paraId="2B48D1A5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F791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37F437A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2F07B72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11BCC8D2" w14:textId="77777777" w:rsidTr="008E4E98">
        <w:tc>
          <w:tcPr>
            <w:tcW w:w="567" w:type="dxa"/>
            <w:vMerge/>
          </w:tcPr>
          <w:p w14:paraId="74A642F8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6422CD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  <w:p w14:paraId="0197CBF2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777C29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087176E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03EC0D0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0B7508ED" w14:textId="77777777" w:rsidTr="008E4E98">
        <w:tc>
          <w:tcPr>
            <w:tcW w:w="567" w:type="dxa"/>
            <w:vMerge/>
          </w:tcPr>
          <w:p w14:paraId="1270DCC2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ED1C85C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  <w:p w14:paraId="210028A5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E2416C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698A01F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6E7B4E3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6405679E" w14:textId="77777777" w:rsidTr="008E4E98">
        <w:tc>
          <w:tcPr>
            <w:tcW w:w="567" w:type="dxa"/>
            <w:vMerge/>
          </w:tcPr>
          <w:p w14:paraId="23E41755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05FEA4E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  <w:p w14:paraId="7AAC5E51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1AB3B2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6109BE8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4DDE4B8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088951B6" w14:textId="77777777" w:rsidTr="008E4E98">
        <w:tc>
          <w:tcPr>
            <w:tcW w:w="567" w:type="dxa"/>
            <w:vMerge/>
          </w:tcPr>
          <w:p w14:paraId="3E64FADB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F870F6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  <w:p w14:paraId="50125932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AF4A61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46955CE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6B1B11D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0C5C19C5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17106180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9</w:t>
            </w:r>
          </w:p>
          <w:p w14:paraId="6A792FAF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  <w:p w14:paraId="462731A7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  <w:p w14:paraId="68A8AEC7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  <w:p w14:paraId="2A4603B4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  <w:p w14:paraId="5B08CA16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3D8295" w14:textId="77777777" w:rsidR="000253C0" w:rsidRPr="00604B77" w:rsidRDefault="000253C0" w:rsidP="000253C0">
            <w:pPr>
              <w:ind w:right="1"/>
              <w:jc w:val="both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2126" w:type="dxa"/>
          </w:tcPr>
          <w:p w14:paraId="01C7911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60167FC4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5A305C9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77479751" w14:textId="77777777" w:rsidTr="008E4E98">
        <w:tc>
          <w:tcPr>
            <w:tcW w:w="567" w:type="dxa"/>
            <w:vMerge/>
          </w:tcPr>
          <w:p w14:paraId="44554E0B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8A1F282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7E159D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0B3F72A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1C1F493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4A966B00" w14:textId="77777777" w:rsidTr="008E4E98">
        <w:tc>
          <w:tcPr>
            <w:tcW w:w="567" w:type="dxa"/>
            <w:vMerge/>
          </w:tcPr>
          <w:p w14:paraId="1084F950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7D4F80D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03CBE5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055F3BF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318B5DB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5FC668C4" w14:textId="77777777" w:rsidTr="008E4E98">
        <w:tc>
          <w:tcPr>
            <w:tcW w:w="567" w:type="dxa"/>
            <w:vMerge/>
          </w:tcPr>
          <w:p w14:paraId="0793CA14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6F38B8A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83CDE6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622E361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21DE148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369E69B8" w14:textId="77777777" w:rsidTr="008E4E98">
        <w:tc>
          <w:tcPr>
            <w:tcW w:w="567" w:type="dxa"/>
            <w:vMerge/>
          </w:tcPr>
          <w:p w14:paraId="59AE0C5B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FF5F300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78276E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718D9E6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6102770F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1216D4BA" w14:textId="77777777" w:rsidTr="008E4E98">
        <w:tc>
          <w:tcPr>
            <w:tcW w:w="567" w:type="dxa"/>
            <w:vMerge/>
          </w:tcPr>
          <w:p w14:paraId="764A8791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95E4B1D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1746083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18A77EA6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6CB25FE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  <w:tr w:rsidR="00604B77" w:rsidRPr="00604B77" w14:paraId="454BA695" w14:textId="77777777" w:rsidTr="008E4E98">
        <w:trPr>
          <w:trHeight w:val="420"/>
        </w:trPr>
        <w:tc>
          <w:tcPr>
            <w:tcW w:w="567" w:type="dxa"/>
            <w:vMerge w:val="restart"/>
          </w:tcPr>
          <w:p w14:paraId="10EB9DF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14:paraId="3A16ED2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proofErr w:type="gramStart"/>
            <w:r w:rsidRPr="00604B77">
              <w:rPr>
                <w:sz w:val="16"/>
                <w:szCs w:val="16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2126" w:type="dxa"/>
          </w:tcPr>
          <w:p w14:paraId="1C940F3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Низкий риск</w:t>
            </w:r>
          </w:p>
        </w:tc>
        <w:tc>
          <w:tcPr>
            <w:tcW w:w="1558" w:type="dxa"/>
          </w:tcPr>
          <w:p w14:paraId="7719617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14:paraId="23BDD97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0</w:t>
            </w:r>
          </w:p>
        </w:tc>
      </w:tr>
      <w:tr w:rsidR="00604B77" w:rsidRPr="00604B77" w14:paraId="4C7C0670" w14:textId="77777777" w:rsidTr="008E4E98">
        <w:tc>
          <w:tcPr>
            <w:tcW w:w="567" w:type="dxa"/>
            <w:vMerge/>
          </w:tcPr>
          <w:p w14:paraId="02427681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581C89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EF89FA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Умеренный риск</w:t>
            </w:r>
          </w:p>
        </w:tc>
        <w:tc>
          <w:tcPr>
            <w:tcW w:w="1558" w:type="dxa"/>
          </w:tcPr>
          <w:p w14:paraId="13115A88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14:paraId="1BCAC1DD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2 раз</w:t>
            </w:r>
          </w:p>
        </w:tc>
      </w:tr>
      <w:tr w:rsidR="00604B77" w:rsidRPr="00604B77" w14:paraId="22A2641B" w14:textId="77777777" w:rsidTr="008E4E98">
        <w:tc>
          <w:tcPr>
            <w:tcW w:w="567" w:type="dxa"/>
            <w:vMerge/>
          </w:tcPr>
          <w:p w14:paraId="4D0FD7A5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80D3D7C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EFC8981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Средний риск</w:t>
            </w:r>
          </w:p>
        </w:tc>
        <w:tc>
          <w:tcPr>
            <w:tcW w:w="1558" w:type="dxa"/>
          </w:tcPr>
          <w:p w14:paraId="5933C9F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32D7FA19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4 раз</w:t>
            </w:r>
          </w:p>
        </w:tc>
      </w:tr>
      <w:tr w:rsidR="00604B77" w:rsidRPr="00604B77" w14:paraId="63AF4EC3" w14:textId="77777777" w:rsidTr="008E4E98">
        <w:tc>
          <w:tcPr>
            <w:tcW w:w="567" w:type="dxa"/>
            <w:vMerge/>
          </w:tcPr>
          <w:p w14:paraId="4AE71D2D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B452FC1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845FEC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Значительный риск</w:t>
            </w:r>
          </w:p>
        </w:tc>
        <w:tc>
          <w:tcPr>
            <w:tcW w:w="1558" w:type="dxa"/>
          </w:tcPr>
          <w:p w14:paraId="104C7902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14:paraId="60CAEB3C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6 раз</w:t>
            </w:r>
          </w:p>
        </w:tc>
      </w:tr>
      <w:tr w:rsidR="00604B77" w:rsidRPr="00604B77" w14:paraId="5DA9E0E8" w14:textId="77777777" w:rsidTr="008E4E98">
        <w:tc>
          <w:tcPr>
            <w:tcW w:w="567" w:type="dxa"/>
            <w:vMerge/>
          </w:tcPr>
          <w:p w14:paraId="576D733E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D9E8612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58A639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Высокий риск</w:t>
            </w:r>
          </w:p>
        </w:tc>
        <w:tc>
          <w:tcPr>
            <w:tcW w:w="1558" w:type="dxa"/>
          </w:tcPr>
          <w:p w14:paraId="691B65DB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14:paraId="5B1F5FC5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Не более 8 раз</w:t>
            </w:r>
          </w:p>
        </w:tc>
      </w:tr>
      <w:tr w:rsidR="00604B77" w:rsidRPr="00604B77" w14:paraId="7484558C" w14:textId="77777777" w:rsidTr="008E4E98">
        <w:tc>
          <w:tcPr>
            <w:tcW w:w="567" w:type="dxa"/>
            <w:vMerge/>
          </w:tcPr>
          <w:p w14:paraId="5926040A" w14:textId="77777777" w:rsidR="000253C0" w:rsidRPr="00604B77" w:rsidRDefault="000253C0" w:rsidP="000253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21A394" w14:textId="77777777" w:rsidR="000253C0" w:rsidRPr="00604B77" w:rsidRDefault="000253C0" w:rsidP="000253C0">
            <w:pPr>
              <w:spacing w:line="360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E8D2A3A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Чрезвычайно высокий риск</w:t>
            </w:r>
          </w:p>
        </w:tc>
        <w:tc>
          <w:tcPr>
            <w:tcW w:w="1558" w:type="dxa"/>
          </w:tcPr>
          <w:p w14:paraId="7899B527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3BC7A150" w14:textId="77777777" w:rsidR="000253C0" w:rsidRPr="00604B77" w:rsidRDefault="000253C0" w:rsidP="000253C0">
            <w:pPr>
              <w:ind w:right="1"/>
              <w:jc w:val="center"/>
              <w:rPr>
                <w:sz w:val="16"/>
                <w:szCs w:val="16"/>
              </w:rPr>
            </w:pPr>
            <w:r w:rsidRPr="00604B77">
              <w:rPr>
                <w:sz w:val="16"/>
                <w:szCs w:val="16"/>
              </w:rPr>
              <w:t>Более 8 раз</w:t>
            </w:r>
          </w:p>
        </w:tc>
      </w:tr>
    </w:tbl>
    <w:p w14:paraId="13D2D3BF" w14:textId="77777777" w:rsidR="000253C0" w:rsidRPr="00604B77" w:rsidRDefault="000253C0" w:rsidP="000253C0">
      <w:pPr>
        <w:jc w:val="both"/>
        <w:rPr>
          <w:rFonts w:eastAsia="Arial"/>
          <w:sz w:val="16"/>
          <w:szCs w:val="16"/>
        </w:rPr>
      </w:pPr>
    </w:p>
    <w:p w14:paraId="1A1211D8" w14:textId="57E3186F" w:rsidR="00422850" w:rsidRPr="00604B77" w:rsidRDefault="00422850" w:rsidP="000253C0">
      <w:pPr>
        <w:ind w:firstLine="709"/>
        <w:jc w:val="both"/>
        <w:rPr>
          <w:sz w:val="16"/>
          <w:szCs w:val="16"/>
        </w:rPr>
      </w:pPr>
      <w:r w:rsidRPr="00604B77">
        <w:rPr>
          <w:sz w:val="16"/>
          <w:szCs w:val="16"/>
        </w:rPr>
        <w:br w:type="page"/>
      </w:r>
    </w:p>
    <w:p w14:paraId="67ED8B6D" w14:textId="02CAE7DF" w:rsidR="00067D3D" w:rsidRPr="00604B77" w:rsidRDefault="006D7340" w:rsidP="00067D3D">
      <w:pPr>
        <w:tabs>
          <w:tab w:val="left" w:pos="2970"/>
        </w:tabs>
        <w:jc w:val="right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lastRenderedPageBreak/>
        <w:t>Приложение № 3</w:t>
      </w:r>
      <w:r w:rsidR="00067D3D" w:rsidRPr="00604B77">
        <w:rPr>
          <w:b/>
          <w:sz w:val="20"/>
          <w:szCs w:val="20"/>
        </w:rPr>
        <w:t xml:space="preserve"> </w:t>
      </w:r>
    </w:p>
    <w:p w14:paraId="03C27BD0" w14:textId="159890FD" w:rsidR="006D7340" w:rsidRPr="00604B77" w:rsidRDefault="00067D3D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 </w:t>
      </w:r>
      <w:r w:rsidR="006D7340" w:rsidRPr="00604B77">
        <w:rPr>
          <w:rFonts w:ascii="Times New Roman" w:hAnsi="Times New Roman"/>
          <w:sz w:val="20"/>
          <w:szCs w:val="20"/>
        </w:rPr>
        <w:t xml:space="preserve">к Порядку применения </w:t>
      </w:r>
      <w:proofErr w:type="gramStart"/>
      <w:r w:rsidR="006D7340" w:rsidRPr="00604B77">
        <w:rPr>
          <w:rFonts w:ascii="Times New Roman" w:hAnsi="Times New Roman"/>
          <w:sz w:val="20"/>
          <w:szCs w:val="20"/>
        </w:rPr>
        <w:t>риск-ориентированного</w:t>
      </w:r>
      <w:proofErr w:type="gramEnd"/>
      <w:r w:rsidR="006D7340" w:rsidRPr="00604B77">
        <w:rPr>
          <w:rFonts w:ascii="Times New Roman" w:hAnsi="Times New Roman"/>
          <w:sz w:val="20"/>
          <w:szCs w:val="20"/>
        </w:rPr>
        <w:t xml:space="preserve"> </w:t>
      </w:r>
    </w:p>
    <w:p w14:paraId="57148DBD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подхода при </w:t>
      </w:r>
      <w:proofErr w:type="gramStart"/>
      <w:r w:rsidRPr="00604B77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604B77">
        <w:rPr>
          <w:rFonts w:ascii="Times New Roman" w:hAnsi="Times New Roman"/>
          <w:sz w:val="20"/>
          <w:szCs w:val="20"/>
        </w:rPr>
        <w:t xml:space="preserve"> деятельностью членов </w:t>
      </w:r>
    </w:p>
    <w:p w14:paraId="4A8E67D2" w14:textId="77777777" w:rsidR="006D7340" w:rsidRPr="00604B77" w:rsidRDefault="006D7340" w:rsidP="006D7340">
      <w:pPr>
        <w:pStyle w:val="ab"/>
        <w:ind w:firstLine="567"/>
        <w:jc w:val="right"/>
        <w:rPr>
          <w:rFonts w:ascii="Times New Roman" w:hAnsi="Times New Roman"/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 xml:space="preserve">Союза «Саморегулируемая организация </w:t>
      </w:r>
    </w:p>
    <w:p w14:paraId="5431CD29" w14:textId="77777777" w:rsidR="006D7340" w:rsidRPr="00604B77" w:rsidRDefault="006D7340" w:rsidP="006D7340">
      <w:pPr>
        <w:pStyle w:val="ab"/>
        <w:ind w:firstLine="567"/>
        <w:jc w:val="right"/>
        <w:rPr>
          <w:sz w:val="20"/>
          <w:szCs w:val="20"/>
        </w:rPr>
      </w:pPr>
      <w:r w:rsidRPr="00604B77">
        <w:rPr>
          <w:rFonts w:ascii="Times New Roman" w:hAnsi="Times New Roman"/>
          <w:sz w:val="20"/>
          <w:szCs w:val="20"/>
        </w:rPr>
        <w:t>«Краснодарские проектировщики»</w:t>
      </w:r>
    </w:p>
    <w:p w14:paraId="6AEEA01B" w14:textId="3D2E0A76" w:rsidR="00067D3D" w:rsidRPr="00604B77" w:rsidRDefault="00067D3D" w:rsidP="006D7340">
      <w:pPr>
        <w:pStyle w:val="ab"/>
        <w:ind w:firstLine="567"/>
        <w:jc w:val="right"/>
        <w:rPr>
          <w:sz w:val="20"/>
          <w:szCs w:val="20"/>
        </w:rPr>
      </w:pPr>
    </w:p>
    <w:p w14:paraId="3E2D440C" w14:textId="77777777" w:rsidR="000253C0" w:rsidRPr="00604B77" w:rsidRDefault="000253C0" w:rsidP="000253C0">
      <w:pPr>
        <w:ind w:firstLine="709"/>
        <w:jc w:val="both"/>
        <w:rPr>
          <w:sz w:val="20"/>
          <w:szCs w:val="20"/>
        </w:rPr>
      </w:pPr>
    </w:p>
    <w:p w14:paraId="6D99A654" w14:textId="25E1F862" w:rsidR="0097167B" w:rsidRPr="00604B77" w:rsidRDefault="0097167B" w:rsidP="0097167B">
      <w:pPr>
        <w:ind w:hanging="5"/>
        <w:jc w:val="center"/>
        <w:rPr>
          <w:b/>
          <w:sz w:val="20"/>
          <w:szCs w:val="20"/>
        </w:rPr>
      </w:pPr>
      <w:r w:rsidRPr="00604B77">
        <w:rPr>
          <w:b/>
          <w:sz w:val="20"/>
          <w:szCs w:val="20"/>
        </w:rPr>
        <w:t xml:space="preserve">Определение периодичности </w:t>
      </w:r>
      <w:r w:rsidR="008E4E98" w:rsidRPr="00604B77">
        <w:rPr>
          <w:b/>
          <w:sz w:val="20"/>
          <w:szCs w:val="20"/>
        </w:rPr>
        <w:t xml:space="preserve">дополнительных </w:t>
      </w:r>
      <w:r w:rsidRPr="00604B77">
        <w:rPr>
          <w:b/>
          <w:sz w:val="20"/>
          <w:szCs w:val="20"/>
        </w:rPr>
        <w:t xml:space="preserve">мероприятий </w:t>
      </w:r>
      <w:r w:rsidRPr="00604B77">
        <w:rPr>
          <w:b/>
          <w:sz w:val="20"/>
          <w:szCs w:val="20"/>
        </w:rPr>
        <w:br/>
        <w:t>по контролю члена Саморегулируемой организации</w:t>
      </w:r>
      <w:r w:rsidR="00067D3D" w:rsidRPr="00604B77">
        <w:rPr>
          <w:b/>
          <w:sz w:val="20"/>
          <w:szCs w:val="20"/>
        </w:rPr>
        <w:t>, осуществляющего подготовку проектной документации особо опасных, технически сложных и уникальных объектов капитального строительства</w:t>
      </w:r>
    </w:p>
    <w:p w14:paraId="3A8EC8EC" w14:textId="77777777" w:rsidR="0097167B" w:rsidRPr="00604B77" w:rsidRDefault="0097167B" w:rsidP="0097167B">
      <w:pPr>
        <w:ind w:hanging="5"/>
        <w:jc w:val="center"/>
        <w:rPr>
          <w:sz w:val="20"/>
          <w:szCs w:val="20"/>
        </w:rPr>
      </w:pP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559"/>
        <w:gridCol w:w="5528"/>
      </w:tblGrid>
      <w:tr w:rsidR="00604B77" w:rsidRPr="00604B77" w14:paraId="04EAF306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C880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b/>
                <w:sz w:val="20"/>
                <w:szCs w:val="20"/>
              </w:rPr>
              <w:t>Категория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3E8" w14:textId="77777777" w:rsidR="0097167B" w:rsidRPr="00604B77" w:rsidRDefault="0097167B" w:rsidP="00D37708">
            <w:pPr>
              <w:jc w:val="center"/>
              <w:rPr>
                <w:sz w:val="20"/>
                <w:szCs w:val="20"/>
              </w:rPr>
            </w:pPr>
            <w:r w:rsidRPr="00604B77">
              <w:rPr>
                <w:b/>
                <w:sz w:val="20"/>
                <w:szCs w:val="20"/>
              </w:rPr>
              <w:t>Значимость риска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DAA" w14:textId="69028497" w:rsidR="0097167B" w:rsidRPr="00604B77" w:rsidRDefault="0097167B" w:rsidP="00D37708">
            <w:pPr>
              <w:ind w:firstLine="24"/>
              <w:jc w:val="center"/>
              <w:rPr>
                <w:b/>
                <w:sz w:val="20"/>
                <w:szCs w:val="20"/>
              </w:rPr>
            </w:pPr>
            <w:r w:rsidRPr="00604B77">
              <w:rPr>
                <w:b/>
                <w:sz w:val="20"/>
                <w:szCs w:val="20"/>
              </w:rPr>
              <w:t xml:space="preserve">Периодичность </w:t>
            </w:r>
            <w:r w:rsidR="008E4E98" w:rsidRPr="00604B77">
              <w:rPr>
                <w:b/>
                <w:sz w:val="20"/>
                <w:szCs w:val="20"/>
              </w:rPr>
              <w:t xml:space="preserve">дополнительных </w:t>
            </w:r>
            <w:r w:rsidRPr="00604B77">
              <w:rPr>
                <w:b/>
                <w:sz w:val="20"/>
                <w:szCs w:val="20"/>
              </w:rPr>
              <w:t xml:space="preserve">мероприятий по контролю за </w:t>
            </w:r>
            <w:r w:rsidR="008E4E98" w:rsidRPr="00604B77">
              <w:rPr>
                <w:b/>
                <w:sz w:val="20"/>
                <w:szCs w:val="20"/>
              </w:rPr>
              <w:t xml:space="preserve">календарный </w:t>
            </w:r>
            <w:r w:rsidRPr="00604B77">
              <w:rPr>
                <w:b/>
                <w:sz w:val="20"/>
                <w:szCs w:val="20"/>
              </w:rPr>
              <w:t>год</w:t>
            </w:r>
          </w:p>
          <w:p w14:paraId="79B737F7" w14:textId="57B90CBE" w:rsidR="00067D3D" w:rsidRPr="00604B77" w:rsidRDefault="00067D3D" w:rsidP="00D37708">
            <w:pPr>
              <w:ind w:firstLine="24"/>
              <w:jc w:val="center"/>
              <w:rPr>
                <w:b/>
                <w:sz w:val="20"/>
                <w:szCs w:val="20"/>
              </w:rPr>
            </w:pPr>
          </w:p>
        </w:tc>
      </w:tr>
      <w:tr w:rsidR="00604B77" w:rsidRPr="00604B77" w14:paraId="503AD526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D0F" w14:textId="242B69DE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Низкий риск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64EA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1E07" w14:textId="5ECDFC4F" w:rsidR="0097167B" w:rsidRPr="00604B77" w:rsidRDefault="0097167B" w:rsidP="00067D3D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1 р</w:t>
            </w:r>
            <w:bookmarkStart w:id="0" w:name="_GoBack"/>
            <w:bookmarkEnd w:id="0"/>
            <w:r w:rsidRPr="00604B77">
              <w:rPr>
                <w:sz w:val="20"/>
                <w:szCs w:val="20"/>
              </w:rPr>
              <w:t xml:space="preserve">аз в 3 года </w:t>
            </w:r>
          </w:p>
        </w:tc>
      </w:tr>
      <w:tr w:rsidR="00604B77" w:rsidRPr="00604B77" w14:paraId="3D58C69F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EE24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Умеренный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508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7163" w14:textId="29F2DFE6" w:rsidR="0097167B" w:rsidRPr="00604B77" w:rsidRDefault="0097167B" w:rsidP="00067D3D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1 раз в 2 года </w:t>
            </w:r>
          </w:p>
        </w:tc>
      </w:tr>
      <w:tr w:rsidR="00604B77" w:rsidRPr="00604B77" w14:paraId="1ECB8A38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8B92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Средний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104B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62F" w14:textId="77777777" w:rsidR="0097167B" w:rsidRPr="00604B77" w:rsidRDefault="0097167B" w:rsidP="00D37708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1 раз в год </w:t>
            </w:r>
          </w:p>
        </w:tc>
      </w:tr>
      <w:tr w:rsidR="00604B77" w:rsidRPr="00604B77" w14:paraId="6F4EF51B" w14:textId="77777777" w:rsidTr="008E4E98">
        <w:trPr>
          <w:trHeight w:val="4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4477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Значительный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2C98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B93C" w14:textId="1E3F540B" w:rsidR="0097167B" w:rsidRPr="00604B77" w:rsidRDefault="0097167B" w:rsidP="00067D3D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1 раз в год </w:t>
            </w:r>
          </w:p>
        </w:tc>
      </w:tr>
      <w:tr w:rsidR="00604B77" w:rsidRPr="00604B77" w14:paraId="5A8B0B0E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037F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EE2F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731D" w14:textId="3D25BE2E" w:rsidR="0097167B" w:rsidRPr="00604B77" w:rsidRDefault="0097167B" w:rsidP="00067D3D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1 раз в 6 месяцев </w:t>
            </w:r>
          </w:p>
        </w:tc>
      </w:tr>
      <w:tr w:rsidR="00604B77" w:rsidRPr="00604B77" w14:paraId="6E661127" w14:textId="77777777" w:rsidTr="008E4E9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B07" w14:textId="77777777" w:rsidR="0097167B" w:rsidRPr="00604B77" w:rsidRDefault="0097167B" w:rsidP="00D37708">
            <w:pPr>
              <w:ind w:hanging="5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773" w14:textId="77777777" w:rsidR="0097167B" w:rsidRPr="00604B77" w:rsidRDefault="0097167B" w:rsidP="00D37708">
            <w:pPr>
              <w:ind w:firstLine="69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A54" w14:textId="6BFDCF56" w:rsidR="0097167B" w:rsidRPr="00604B77" w:rsidRDefault="0097167B" w:rsidP="00067D3D">
            <w:pPr>
              <w:ind w:firstLine="84"/>
              <w:jc w:val="center"/>
              <w:rPr>
                <w:sz w:val="20"/>
                <w:szCs w:val="20"/>
              </w:rPr>
            </w:pPr>
            <w:r w:rsidRPr="00604B77">
              <w:rPr>
                <w:sz w:val="20"/>
                <w:szCs w:val="20"/>
              </w:rPr>
              <w:t xml:space="preserve">1 раз в 3 месяца </w:t>
            </w:r>
          </w:p>
        </w:tc>
      </w:tr>
    </w:tbl>
    <w:p w14:paraId="0FA07B69" w14:textId="77777777" w:rsidR="0097167B" w:rsidRPr="00604B77" w:rsidRDefault="0097167B" w:rsidP="000253C0">
      <w:pPr>
        <w:ind w:firstLine="709"/>
        <w:jc w:val="both"/>
        <w:rPr>
          <w:sz w:val="20"/>
          <w:szCs w:val="20"/>
        </w:rPr>
      </w:pPr>
    </w:p>
    <w:p w14:paraId="7366D176" w14:textId="77777777" w:rsidR="000253C0" w:rsidRPr="00604B77" w:rsidRDefault="000253C0" w:rsidP="008E4E98">
      <w:pPr>
        <w:ind w:firstLine="567"/>
        <w:jc w:val="right"/>
      </w:pPr>
    </w:p>
    <w:sectPr w:rsidR="000253C0" w:rsidRPr="00604B77" w:rsidSect="00422850">
      <w:headerReference w:type="even" r:id="rId9"/>
      <w:footerReference w:type="even" r:id="rId10"/>
      <w:footerReference w:type="default" r:id="rId11"/>
      <w:pgSz w:w="11906" w:h="16838" w:code="9"/>
      <w:pgMar w:top="1134" w:right="851" w:bottom="851" w:left="1418" w:header="113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E3234" w14:textId="77777777" w:rsidR="00FC7DFE" w:rsidRDefault="00FC7DFE" w:rsidP="000E3F39">
      <w:r>
        <w:separator/>
      </w:r>
    </w:p>
  </w:endnote>
  <w:endnote w:type="continuationSeparator" w:id="0">
    <w:p w14:paraId="7E6A7F0B" w14:textId="77777777" w:rsidR="00FC7DFE" w:rsidRDefault="00FC7DFE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E6A4" w14:textId="77777777" w:rsidR="00D26A82" w:rsidRDefault="00D26A82" w:rsidP="008235E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73D3B5" w14:textId="77777777" w:rsidR="00D26A82" w:rsidRDefault="00D26A82" w:rsidP="008235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DAC6" w14:textId="77777777" w:rsidR="00D26A82" w:rsidRDefault="00D26A82" w:rsidP="004B7C9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B77">
      <w:rPr>
        <w:rStyle w:val="a8"/>
        <w:noProof/>
      </w:rPr>
      <w:t>10</w:t>
    </w:r>
    <w:r>
      <w:rPr>
        <w:rStyle w:val="a8"/>
      </w:rPr>
      <w:fldChar w:fldCharType="end"/>
    </w:r>
  </w:p>
  <w:p w14:paraId="69B91462" w14:textId="77777777" w:rsidR="00D26A82" w:rsidRDefault="00D26A82" w:rsidP="008235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7649D" w14:textId="77777777" w:rsidR="00FC7DFE" w:rsidRDefault="00FC7DFE" w:rsidP="000E3F39">
      <w:r>
        <w:separator/>
      </w:r>
    </w:p>
  </w:footnote>
  <w:footnote w:type="continuationSeparator" w:id="0">
    <w:p w14:paraId="03C62991" w14:textId="77777777" w:rsidR="00FC7DFE" w:rsidRDefault="00FC7DFE" w:rsidP="000E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B08E" w14:textId="77777777" w:rsidR="00D26A82" w:rsidRDefault="00D26A82" w:rsidP="00BF39B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5E572" w14:textId="77777777" w:rsidR="00D26A82" w:rsidRDefault="00D26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9B6"/>
    <w:multiLevelType w:val="multilevel"/>
    <w:tmpl w:val="841A3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2B6367"/>
    <w:multiLevelType w:val="multilevel"/>
    <w:tmpl w:val="6B4821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0054533"/>
    <w:multiLevelType w:val="multilevel"/>
    <w:tmpl w:val="F4E8EE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9275E2"/>
    <w:multiLevelType w:val="multilevel"/>
    <w:tmpl w:val="7F401E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43073E"/>
    <w:multiLevelType w:val="multilevel"/>
    <w:tmpl w:val="986611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1C385572"/>
    <w:multiLevelType w:val="hybridMultilevel"/>
    <w:tmpl w:val="7352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2C1274"/>
    <w:multiLevelType w:val="multilevel"/>
    <w:tmpl w:val="751C10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F504609"/>
    <w:multiLevelType w:val="hybridMultilevel"/>
    <w:tmpl w:val="3CC8417A"/>
    <w:lvl w:ilvl="0" w:tplc="6E34392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FCE3CED"/>
    <w:multiLevelType w:val="multilevel"/>
    <w:tmpl w:val="17E85CC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0E46082"/>
    <w:multiLevelType w:val="multilevel"/>
    <w:tmpl w:val="88AE1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5">
    <w:nsid w:val="319C79DB"/>
    <w:multiLevelType w:val="multilevel"/>
    <w:tmpl w:val="31E6BFD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6">
    <w:nsid w:val="335639AA"/>
    <w:multiLevelType w:val="multilevel"/>
    <w:tmpl w:val="F9C80E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7">
    <w:nsid w:val="3E190883"/>
    <w:multiLevelType w:val="multilevel"/>
    <w:tmpl w:val="7938C2E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18">
    <w:nsid w:val="40BB7574"/>
    <w:multiLevelType w:val="multilevel"/>
    <w:tmpl w:val="5400F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2A876E4"/>
    <w:multiLevelType w:val="multilevel"/>
    <w:tmpl w:val="31E6BFD0"/>
    <w:lvl w:ilvl="0">
      <w:start w:val="4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</w:rPr>
    </w:lvl>
  </w:abstractNum>
  <w:abstractNum w:abstractNumId="20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696670"/>
    <w:multiLevelType w:val="multilevel"/>
    <w:tmpl w:val="6B0AC332"/>
    <w:lvl w:ilvl="0">
      <w:start w:val="2"/>
      <w:numFmt w:val="decimal"/>
      <w:lvlText w:val="%1."/>
      <w:lvlJc w:val="left"/>
      <w:pPr>
        <w:ind w:left="6271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572C7DE0"/>
    <w:multiLevelType w:val="multilevel"/>
    <w:tmpl w:val="A822C2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31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24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C6C9886">
      <w:numFmt w:val="none"/>
      <w:lvlText w:val=""/>
      <w:lvlJc w:val="left"/>
      <w:pPr>
        <w:tabs>
          <w:tab w:val="num" w:pos="360"/>
        </w:tabs>
      </w:pPr>
    </w:lvl>
    <w:lvl w:ilvl="3" w:tplc="E2D6CE9A">
      <w:numFmt w:val="none"/>
      <w:lvlText w:val=""/>
      <w:lvlJc w:val="left"/>
      <w:pPr>
        <w:tabs>
          <w:tab w:val="num" w:pos="360"/>
        </w:tabs>
      </w:pPr>
    </w:lvl>
    <w:lvl w:ilvl="4" w:tplc="84120F0A">
      <w:numFmt w:val="none"/>
      <w:lvlText w:val=""/>
      <w:lvlJc w:val="left"/>
      <w:pPr>
        <w:tabs>
          <w:tab w:val="num" w:pos="360"/>
        </w:tabs>
      </w:pPr>
    </w:lvl>
    <w:lvl w:ilvl="5" w:tplc="53C64C12">
      <w:numFmt w:val="none"/>
      <w:lvlText w:val=""/>
      <w:lvlJc w:val="left"/>
      <w:pPr>
        <w:tabs>
          <w:tab w:val="num" w:pos="360"/>
        </w:tabs>
      </w:pPr>
    </w:lvl>
    <w:lvl w:ilvl="6" w:tplc="9F3ADA08">
      <w:numFmt w:val="none"/>
      <w:lvlText w:val=""/>
      <w:lvlJc w:val="left"/>
      <w:pPr>
        <w:tabs>
          <w:tab w:val="num" w:pos="360"/>
        </w:tabs>
      </w:pPr>
    </w:lvl>
    <w:lvl w:ilvl="7" w:tplc="0C186418">
      <w:numFmt w:val="none"/>
      <w:lvlText w:val=""/>
      <w:lvlJc w:val="left"/>
      <w:pPr>
        <w:tabs>
          <w:tab w:val="num" w:pos="360"/>
        </w:tabs>
      </w:pPr>
    </w:lvl>
    <w:lvl w:ilvl="8" w:tplc="5F9E9E0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DD5004"/>
    <w:multiLevelType w:val="multilevel"/>
    <w:tmpl w:val="730E5BF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DBB6F05"/>
    <w:multiLevelType w:val="hybridMultilevel"/>
    <w:tmpl w:val="0AAE01EC"/>
    <w:lvl w:ilvl="0" w:tplc="59324D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3247281"/>
    <w:multiLevelType w:val="multilevel"/>
    <w:tmpl w:val="9648D3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528C3"/>
    <w:multiLevelType w:val="multilevel"/>
    <w:tmpl w:val="66A07D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6"/>
  </w:num>
  <w:num w:numId="4">
    <w:abstractNumId w:val="26"/>
  </w:num>
  <w:num w:numId="5">
    <w:abstractNumId w:val="8"/>
  </w:num>
  <w:num w:numId="6">
    <w:abstractNumId w:val="9"/>
  </w:num>
  <w:num w:numId="7">
    <w:abstractNumId w:val="21"/>
  </w:num>
  <w:num w:numId="8">
    <w:abstractNumId w:val="11"/>
  </w:num>
  <w:num w:numId="9">
    <w:abstractNumId w:val="3"/>
  </w:num>
  <w:num w:numId="10">
    <w:abstractNumId w:val="20"/>
  </w:num>
  <w:num w:numId="11">
    <w:abstractNumId w:val="25"/>
  </w:num>
  <w:num w:numId="12">
    <w:abstractNumId w:val="13"/>
  </w:num>
  <w:num w:numId="13">
    <w:abstractNumId w:val="14"/>
  </w:num>
  <w:num w:numId="14">
    <w:abstractNumId w:val="23"/>
  </w:num>
  <w:num w:numId="15">
    <w:abstractNumId w:val="17"/>
  </w:num>
  <w:num w:numId="16">
    <w:abstractNumId w:val="10"/>
  </w:num>
  <w:num w:numId="17">
    <w:abstractNumId w:val="28"/>
  </w:num>
  <w:num w:numId="18">
    <w:abstractNumId w:val="22"/>
  </w:num>
  <w:num w:numId="19">
    <w:abstractNumId w:val="31"/>
  </w:num>
  <w:num w:numId="20">
    <w:abstractNumId w:val="4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16"/>
  </w:num>
  <w:num w:numId="26">
    <w:abstractNumId w:val="27"/>
  </w:num>
  <w:num w:numId="27">
    <w:abstractNumId w:val="12"/>
  </w:num>
  <w:num w:numId="28">
    <w:abstractNumId w:val="19"/>
  </w:num>
  <w:num w:numId="29">
    <w:abstractNumId w:val="15"/>
  </w:num>
  <w:num w:numId="30">
    <w:abstractNumId w:val="18"/>
  </w:num>
  <w:num w:numId="31">
    <w:abstractNumId w:val="3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A"/>
    <w:rsid w:val="00012238"/>
    <w:rsid w:val="000125FA"/>
    <w:rsid w:val="00013D01"/>
    <w:rsid w:val="00020E41"/>
    <w:rsid w:val="000253C0"/>
    <w:rsid w:val="000276C2"/>
    <w:rsid w:val="00027935"/>
    <w:rsid w:val="00030259"/>
    <w:rsid w:val="00036AA5"/>
    <w:rsid w:val="0004081F"/>
    <w:rsid w:val="000447C2"/>
    <w:rsid w:val="00045E22"/>
    <w:rsid w:val="00051C15"/>
    <w:rsid w:val="000569C4"/>
    <w:rsid w:val="0006328D"/>
    <w:rsid w:val="0006374B"/>
    <w:rsid w:val="00064D1A"/>
    <w:rsid w:val="00067D3D"/>
    <w:rsid w:val="00070899"/>
    <w:rsid w:val="00073D6D"/>
    <w:rsid w:val="00075DEC"/>
    <w:rsid w:val="00077D80"/>
    <w:rsid w:val="00082EE3"/>
    <w:rsid w:val="000846BC"/>
    <w:rsid w:val="00087972"/>
    <w:rsid w:val="000972A7"/>
    <w:rsid w:val="000972B7"/>
    <w:rsid w:val="000A4AA3"/>
    <w:rsid w:val="000A641A"/>
    <w:rsid w:val="000A7C62"/>
    <w:rsid w:val="000B11A6"/>
    <w:rsid w:val="000B12CA"/>
    <w:rsid w:val="000B1839"/>
    <w:rsid w:val="000B4930"/>
    <w:rsid w:val="000C183B"/>
    <w:rsid w:val="000C195D"/>
    <w:rsid w:val="000C328A"/>
    <w:rsid w:val="000C3B31"/>
    <w:rsid w:val="000C43C2"/>
    <w:rsid w:val="000C60C6"/>
    <w:rsid w:val="000C70AD"/>
    <w:rsid w:val="000D0B9E"/>
    <w:rsid w:val="000E054F"/>
    <w:rsid w:val="000E09A2"/>
    <w:rsid w:val="000E1E10"/>
    <w:rsid w:val="000E3050"/>
    <w:rsid w:val="000E31FB"/>
    <w:rsid w:val="000E3F39"/>
    <w:rsid w:val="000F705A"/>
    <w:rsid w:val="000F73FF"/>
    <w:rsid w:val="000F74EF"/>
    <w:rsid w:val="0010167C"/>
    <w:rsid w:val="001037AD"/>
    <w:rsid w:val="00107BA4"/>
    <w:rsid w:val="00111369"/>
    <w:rsid w:val="00116320"/>
    <w:rsid w:val="001258E7"/>
    <w:rsid w:val="00135F78"/>
    <w:rsid w:val="00146F29"/>
    <w:rsid w:val="00151CDF"/>
    <w:rsid w:val="00151EF7"/>
    <w:rsid w:val="00154BD3"/>
    <w:rsid w:val="00154FE9"/>
    <w:rsid w:val="00155583"/>
    <w:rsid w:val="0015654B"/>
    <w:rsid w:val="00157070"/>
    <w:rsid w:val="001617D8"/>
    <w:rsid w:val="001654A5"/>
    <w:rsid w:val="0016736C"/>
    <w:rsid w:val="00177742"/>
    <w:rsid w:val="00177BDE"/>
    <w:rsid w:val="00181433"/>
    <w:rsid w:val="00182A1B"/>
    <w:rsid w:val="00183239"/>
    <w:rsid w:val="00192221"/>
    <w:rsid w:val="001949FD"/>
    <w:rsid w:val="00194B6F"/>
    <w:rsid w:val="0019610B"/>
    <w:rsid w:val="001A1EA5"/>
    <w:rsid w:val="001A48B7"/>
    <w:rsid w:val="001A4F3F"/>
    <w:rsid w:val="001B20FD"/>
    <w:rsid w:val="001B21E6"/>
    <w:rsid w:val="001B40B3"/>
    <w:rsid w:val="001B77A5"/>
    <w:rsid w:val="001B7AEA"/>
    <w:rsid w:val="001C25B0"/>
    <w:rsid w:val="001C6051"/>
    <w:rsid w:val="001C7CD3"/>
    <w:rsid w:val="001C7D8A"/>
    <w:rsid w:val="001D1E8B"/>
    <w:rsid w:val="001D4B88"/>
    <w:rsid w:val="001D556C"/>
    <w:rsid w:val="001E1CB3"/>
    <w:rsid w:val="001E31F7"/>
    <w:rsid w:val="001E3C08"/>
    <w:rsid w:val="001F1782"/>
    <w:rsid w:val="001F2B64"/>
    <w:rsid w:val="001F3792"/>
    <w:rsid w:val="00204396"/>
    <w:rsid w:val="002049B2"/>
    <w:rsid w:val="00205247"/>
    <w:rsid w:val="00206782"/>
    <w:rsid w:val="00206F11"/>
    <w:rsid w:val="00212148"/>
    <w:rsid w:val="00212731"/>
    <w:rsid w:val="00215B6C"/>
    <w:rsid w:val="00220B35"/>
    <w:rsid w:val="00225792"/>
    <w:rsid w:val="0023063C"/>
    <w:rsid w:val="002403E2"/>
    <w:rsid w:val="0024206B"/>
    <w:rsid w:val="002422F9"/>
    <w:rsid w:val="002455BE"/>
    <w:rsid w:val="00252723"/>
    <w:rsid w:val="002537AE"/>
    <w:rsid w:val="00254186"/>
    <w:rsid w:val="00254EC6"/>
    <w:rsid w:val="002573FF"/>
    <w:rsid w:val="0026174D"/>
    <w:rsid w:val="00261A5B"/>
    <w:rsid w:val="002651C5"/>
    <w:rsid w:val="0026562B"/>
    <w:rsid w:val="00266D28"/>
    <w:rsid w:val="00270B4E"/>
    <w:rsid w:val="00272539"/>
    <w:rsid w:val="00276DC7"/>
    <w:rsid w:val="00277C80"/>
    <w:rsid w:val="002806D1"/>
    <w:rsid w:val="0028142C"/>
    <w:rsid w:val="00282A73"/>
    <w:rsid w:val="00284EA4"/>
    <w:rsid w:val="00285212"/>
    <w:rsid w:val="002903D7"/>
    <w:rsid w:val="00295872"/>
    <w:rsid w:val="0029722B"/>
    <w:rsid w:val="00297FB2"/>
    <w:rsid w:val="002A138D"/>
    <w:rsid w:val="002A259D"/>
    <w:rsid w:val="002A3D3C"/>
    <w:rsid w:val="002A6ED3"/>
    <w:rsid w:val="002B036B"/>
    <w:rsid w:val="002B1D51"/>
    <w:rsid w:val="002B6716"/>
    <w:rsid w:val="002B72AA"/>
    <w:rsid w:val="002C0B6E"/>
    <w:rsid w:val="002C2023"/>
    <w:rsid w:val="002D2EEC"/>
    <w:rsid w:val="002F5186"/>
    <w:rsid w:val="003016FD"/>
    <w:rsid w:val="00305558"/>
    <w:rsid w:val="00306FFE"/>
    <w:rsid w:val="00313273"/>
    <w:rsid w:val="00313433"/>
    <w:rsid w:val="003226E9"/>
    <w:rsid w:val="0032310B"/>
    <w:rsid w:val="003243EB"/>
    <w:rsid w:val="00324616"/>
    <w:rsid w:val="003251CC"/>
    <w:rsid w:val="0033056B"/>
    <w:rsid w:val="0034053A"/>
    <w:rsid w:val="0035139A"/>
    <w:rsid w:val="003521FC"/>
    <w:rsid w:val="00364350"/>
    <w:rsid w:val="00365A4E"/>
    <w:rsid w:val="00372543"/>
    <w:rsid w:val="003753A6"/>
    <w:rsid w:val="0038187F"/>
    <w:rsid w:val="0038466F"/>
    <w:rsid w:val="0038691F"/>
    <w:rsid w:val="00392690"/>
    <w:rsid w:val="003936B1"/>
    <w:rsid w:val="00393EED"/>
    <w:rsid w:val="0039644E"/>
    <w:rsid w:val="0039722F"/>
    <w:rsid w:val="00397D3E"/>
    <w:rsid w:val="003A24A5"/>
    <w:rsid w:val="003B25A4"/>
    <w:rsid w:val="003B3DE2"/>
    <w:rsid w:val="003B51BD"/>
    <w:rsid w:val="003C00FD"/>
    <w:rsid w:val="003C79C2"/>
    <w:rsid w:val="003C7F76"/>
    <w:rsid w:val="003D371F"/>
    <w:rsid w:val="003D3D8F"/>
    <w:rsid w:val="003D3E9D"/>
    <w:rsid w:val="003D5946"/>
    <w:rsid w:val="003D5CD2"/>
    <w:rsid w:val="003D7429"/>
    <w:rsid w:val="003E2890"/>
    <w:rsid w:val="003F4F73"/>
    <w:rsid w:val="0040268D"/>
    <w:rsid w:val="004029A6"/>
    <w:rsid w:val="0040748D"/>
    <w:rsid w:val="00407509"/>
    <w:rsid w:val="004116E2"/>
    <w:rsid w:val="00413EDF"/>
    <w:rsid w:val="0042000B"/>
    <w:rsid w:val="00422850"/>
    <w:rsid w:val="0042412F"/>
    <w:rsid w:val="00424CCC"/>
    <w:rsid w:val="00425566"/>
    <w:rsid w:val="00426C97"/>
    <w:rsid w:val="0043510E"/>
    <w:rsid w:val="00440F04"/>
    <w:rsid w:val="0044461C"/>
    <w:rsid w:val="004500F2"/>
    <w:rsid w:val="00450759"/>
    <w:rsid w:val="00452D18"/>
    <w:rsid w:val="0045372D"/>
    <w:rsid w:val="00454CCA"/>
    <w:rsid w:val="0045586D"/>
    <w:rsid w:val="0046278A"/>
    <w:rsid w:val="0047689D"/>
    <w:rsid w:val="0047709F"/>
    <w:rsid w:val="00482BBC"/>
    <w:rsid w:val="00483276"/>
    <w:rsid w:val="00486C66"/>
    <w:rsid w:val="00487704"/>
    <w:rsid w:val="00487AD1"/>
    <w:rsid w:val="00494DA6"/>
    <w:rsid w:val="00497012"/>
    <w:rsid w:val="004A0EAC"/>
    <w:rsid w:val="004A227B"/>
    <w:rsid w:val="004B26A4"/>
    <w:rsid w:val="004B7C9E"/>
    <w:rsid w:val="004C558F"/>
    <w:rsid w:val="004C6380"/>
    <w:rsid w:val="004D0B33"/>
    <w:rsid w:val="004D1BB0"/>
    <w:rsid w:val="004D2239"/>
    <w:rsid w:val="004D2A39"/>
    <w:rsid w:val="004D3EC0"/>
    <w:rsid w:val="004D502F"/>
    <w:rsid w:val="004D6DB4"/>
    <w:rsid w:val="004D7B08"/>
    <w:rsid w:val="004F0D62"/>
    <w:rsid w:val="004F5950"/>
    <w:rsid w:val="004F7798"/>
    <w:rsid w:val="005009BD"/>
    <w:rsid w:val="00501226"/>
    <w:rsid w:val="0050515B"/>
    <w:rsid w:val="00505171"/>
    <w:rsid w:val="00511588"/>
    <w:rsid w:val="005117B9"/>
    <w:rsid w:val="005131C1"/>
    <w:rsid w:val="00513E88"/>
    <w:rsid w:val="00514976"/>
    <w:rsid w:val="00516696"/>
    <w:rsid w:val="0052396C"/>
    <w:rsid w:val="005262A7"/>
    <w:rsid w:val="00531005"/>
    <w:rsid w:val="005320F0"/>
    <w:rsid w:val="00541C90"/>
    <w:rsid w:val="00546FE6"/>
    <w:rsid w:val="0054771B"/>
    <w:rsid w:val="0055179E"/>
    <w:rsid w:val="00554393"/>
    <w:rsid w:val="00560BB3"/>
    <w:rsid w:val="00561685"/>
    <w:rsid w:val="00562547"/>
    <w:rsid w:val="005637DC"/>
    <w:rsid w:val="00563FC7"/>
    <w:rsid w:val="005650C5"/>
    <w:rsid w:val="00566960"/>
    <w:rsid w:val="005711BD"/>
    <w:rsid w:val="00571F24"/>
    <w:rsid w:val="00573EDB"/>
    <w:rsid w:val="00577834"/>
    <w:rsid w:val="00577E16"/>
    <w:rsid w:val="0058329F"/>
    <w:rsid w:val="00585309"/>
    <w:rsid w:val="005855EC"/>
    <w:rsid w:val="00586C3C"/>
    <w:rsid w:val="00586DEF"/>
    <w:rsid w:val="005967C4"/>
    <w:rsid w:val="00597674"/>
    <w:rsid w:val="005A0B1F"/>
    <w:rsid w:val="005B17A7"/>
    <w:rsid w:val="005C26C0"/>
    <w:rsid w:val="005D03CA"/>
    <w:rsid w:val="005D337F"/>
    <w:rsid w:val="005D3389"/>
    <w:rsid w:val="005D6A4D"/>
    <w:rsid w:val="005E7053"/>
    <w:rsid w:val="005F31AD"/>
    <w:rsid w:val="005F3359"/>
    <w:rsid w:val="005F3D90"/>
    <w:rsid w:val="005F619D"/>
    <w:rsid w:val="00602C93"/>
    <w:rsid w:val="00604B77"/>
    <w:rsid w:val="00606AC2"/>
    <w:rsid w:val="00612274"/>
    <w:rsid w:val="00615AC8"/>
    <w:rsid w:val="006161A6"/>
    <w:rsid w:val="00625858"/>
    <w:rsid w:val="00634A90"/>
    <w:rsid w:val="0063635E"/>
    <w:rsid w:val="00636611"/>
    <w:rsid w:val="00636ED5"/>
    <w:rsid w:val="00642138"/>
    <w:rsid w:val="00642CAC"/>
    <w:rsid w:val="006430FA"/>
    <w:rsid w:val="006454C3"/>
    <w:rsid w:val="006455E9"/>
    <w:rsid w:val="006475B4"/>
    <w:rsid w:val="00653CDF"/>
    <w:rsid w:val="00653FC7"/>
    <w:rsid w:val="00656233"/>
    <w:rsid w:val="00660543"/>
    <w:rsid w:val="006630D6"/>
    <w:rsid w:val="00663526"/>
    <w:rsid w:val="00664EC4"/>
    <w:rsid w:val="00665C56"/>
    <w:rsid w:val="0067098E"/>
    <w:rsid w:val="00671DB3"/>
    <w:rsid w:val="00673082"/>
    <w:rsid w:val="0067561B"/>
    <w:rsid w:val="0068119E"/>
    <w:rsid w:val="006821F9"/>
    <w:rsid w:val="00682724"/>
    <w:rsid w:val="0068466A"/>
    <w:rsid w:val="00694279"/>
    <w:rsid w:val="00694926"/>
    <w:rsid w:val="00695E3D"/>
    <w:rsid w:val="006A0BAE"/>
    <w:rsid w:val="006B1C18"/>
    <w:rsid w:val="006B433A"/>
    <w:rsid w:val="006B608E"/>
    <w:rsid w:val="006B60AE"/>
    <w:rsid w:val="006B65CD"/>
    <w:rsid w:val="006C1097"/>
    <w:rsid w:val="006C142D"/>
    <w:rsid w:val="006C1C82"/>
    <w:rsid w:val="006C210B"/>
    <w:rsid w:val="006C2B61"/>
    <w:rsid w:val="006C2B87"/>
    <w:rsid w:val="006C36AD"/>
    <w:rsid w:val="006C6DF8"/>
    <w:rsid w:val="006C744D"/>
    <w:rsid w:val="006D11CB"/>
    <w:rsid w:val="006D7340"/>
    <w:rsid w:val="006E12E6"/>
    <w:rsid w:val="006E2345"/>
    <w:rsid w:val="006E702B"/>
    <w:rsid w:val="006F10BD"/>
    <w:rsid w:val="006F76FA"/>
    <w:rsid w:val="007013BF"/>
    <w:rsid w:val="0070147F"/>
    <w:rsid w:val="007064A0"/>
    <w:rsid w:val="00710F81"/>
    <w:rsid w:val="0071245F"/>
    <w:rsid w:val="0071279E"/>
    <w:rsid w:val="00724235"/>
    <w:rsid w:val="007314B8"/>
    <w:rsid w:val="0073287E"/>
    <w:rsid w:val="00736897"/>
    <w:rsid w:val="00743D7F"/>
    <w:rsid w:val="007455E3"/>
    <w:rsid w:val="007545AB"/>
    <w:rsid w:val="007563A1"/>
    <w:rsid w:val="00756FBA"/>
    <w:rsid w:val="00761069"/>
    <w:rsid w:val="00761B6C"/>
    <w:rsid w:val="00762061"/>
    <w:rsid w:val="00763DA7"/>
    <w:rsid w:val="00763F17"/>
    <w:rsid w:val="007651F3"/>
    <w:rsid w:val="00772674"/>
    <w:rsid w:val="00774CD5"/>
    <w:rsid w:val="00782741"/>
    <w:rsid w:val="00784C2A"/>
    <w:rsid w:val="00791829"/>
    <w:rsid w:val="00792B2F"/>
    <w:rsid w:val="007A250B"/>
    <w:rsid w:val="007A37BF"/>
    <w:rsid w:val="007B1EA0"/>
    <w:rsid w:val="007B307D"/>
    <w:rsid w:val="007B443F"/>
    <w:rsid w:val="007C1BBA"/>
    <w:rsid w:val="007C73F0"/>
    <w:rsid w:val="007D0D6B"/>
    <w:rsid w:val="007D0D87"/>
    <w:rsid w:val="007D46DD"/>
    <w:rsid w:val="007D6D63"/>
    <w:rsid w:val="007E3EEB"/>
    <w:rsid w:val="007F02B2"/>
    <w:rsid w:val="007F2A1C"/>
    <w:rsid w:val="007F6A7E"/>
    <w:rsid w:val="007F6D63"/>
    <w:rsid w:val="00804314"/>
    <w:rsid w:val="00807B45"/>
    <w:rsid w:val="00807CCF"/>
    <w:rsid w:val="00811797"/>
    <w:rsid w:val="00814568"/>
    <w:rsid w:val="00816189"/>
    <w:rsid w:val="00820376"/>
    <w:rsid w:val="008235E9"/>
    <w:rsid w:val="008245F1"/>
    <w:rsid w:val="00830DA4"/>
    <w:rsid w:val="008477A2"/>
    <w:rsid w:val="00852426"/>
    <w:rsid w:val="0086158D"/>
    <w:rsid w:val="00861D88"/>
    <w:rsid w:val="0086300C"/>
    <w:rsid w:val="00866319"/>
    <w:rsid w:val="0086702E"/>
    <w:rsid w:val="00880210"/>
    <w:rsid w:val="00880DE8"/>
    <w:rsid w:val="00881535"/>
    <w:rsid w:val="00884998"/>
    <w:rsid w:val="00885F9E"/>
    <w:rsid w:val="00886173"/>
    <w:rsid w:val="0088719C"/>
    <w:rsid w:val="00893FD4"/>
    <w:rsid w:val="008944ED"/>
    <w:rsid w:val="008A18EE"/>
    <w:rsid w:val="008A43BF"/>
    <w:rsid w:val="008B2517"/>
    <w:rsid w:val="008B41F9"/>
    <w:rsid w:val="008B45E4"/>
    <w:rsid w:val="008B47BC"/>
    <w:rsid w:val="008B7C54"/>
    <w:rsid w:val="008C04B3"/>
    <w:rsid w:val="008C6E03"/>
    <w:rsid w:val="008C733C"/>
    <w:rsid w:val="008D1757"/>
    <w:rsid w:val="008E088E"/>
    <w:rsid w:val="008E19E6"/>
    <w:rsid w:val="008E4083"/>
    <w:rsid w:val="008E45E7"/>
    <w:rsid w:val="008E4E98"/>
    <w:rsid w:val="008E548A"/>
    <w:rsid w:val="008E6F0F"/>
    <w:rsid w:val="008E738E"/>
    <w:rsid w:val="008F3C30"/>
    <w:rsid w:val="008F73BF"/>
    <w:rsid w:val="009024AD"/>
    <w:rsid w:val="00902CE5"/>
    <w:rsid w:val="00905947"/>
    <w:rsid w:val="00911AA5"/>
    <w:rsid w:val="00913069"/>
    <w:rsid w:val="00916055"/>
    <w:rsid w:val="0092536D"/>
    <w:rsid w:val="0093286F"/>
    <w:rsid w:val="00932FBC"/>
    <w:rsid w:val="00933F5A"/>
    <w:rsid w:val="0093610B"/>
    <w:rsid w:val="00941EB6"/>
    <w:rsid w:val="009433BB"/>
    <w:rsid w:val="009453D5"/>
    <w:rsid w:val="009456F9"/>
    <w:rsid w:val="00946670"/>
    <w:rsid w:val="009517B9"/>
    <w:rsid w:val="009520B8"/>
    <w:rsid w:val="009624A8"/>
    <w:rsid w:val="00966E61"/>
    <w:rsid w:val="00967379"/>
    <w:rsid w:val="00967E6D"/>
    <w:rsid w:val="00967FE2"/>
    <w:rsid w:val="0097167B"/>
    <w:rsid w:val="00974C83"/>
    <w:rsid w:val="00974E7A"/>
    <w:rsid w:val="00975B1F"/>
    <w:rsid w:val="009771BA"/>
    <w:rsid w:val="00980EAE"/>
    <w:rsid w:val="00981446"/>
    <w:rsid w:val="00992FB7"/>
    <w:rsid w:val="009A1CFB"/>
    <w:rsid w:val="009A4FC7"/>
    <w:rsid w:val="009A5A90"/>
    <w:rsid w:val="009A6B31"/>
    <w:rsid w:val="009A6F7A"/>
    <w:rsid w:val="009B3D6C"/>
    <w:rsid w:val="009B5170"/>
    <w:rsid w:val="009B6D3D"/>
    <w:rsid w:val="009C2455"/>
    <w:rsid w:val="009C4409"/>
    <w:rsid w:val="009C4A81"/>
    <w:rsid w:val="009C7FDE"/>
    <w:rsid w:val="009D2F8D"/>
    <w:rsid w:val="009D7DE4"/>
    <w:rsid w:val="009E27D1"/>
    <w:rsid w:val="009E3B89"/>
    <w:rsid w:val="009F147A"/>
    <w:rsid w:val="009F3E79"/>
    <w:rsid w:val="009F7FDA"/>
    <w:rsid w:val="00A01108"/>
    <w:rsid w:val="00A113B6"/>
    <w:rsid w:val="00A30FBF"/>
    <w:rsid w:val="00A332AD"/>
    <w:rsid w:val="00A41375"/>
    <w:rsid w:val="00A41FAC"/>
    <w:rsid w:val="00A53C00"/>
    <w:rsid w:val="00A63B94"/>
    <w:rsid w:val="00A672C8"/>
    <w:rsid w:val="00A67781"/>
    <w:rsid w:val="00A71154"/>
    <w:rsid w:val="00A73E29"/>
    <w:rsid w:val="00A746EE"/>
    <w:rsid w:val="00A848C8"/>
    <w:rsid w:val="00A91008"/>
    <w:rsid w:val="00A92E7B"/>
    <w:rsid w:val="00A96AD0"/>
    <w:rsid w:val="00AA143F"/>
    <w:rsid w:val="00AA5553"/>
    <w:rsid w:val="00AB2E9B"/>
    <w:rsid w:val="00AB5908"/>
    <w:rsid w:val="00AF0C79"/>
    <w:rsid w:val="00AF0EF8"/>
    <w:rsid w:val="00AF2FE2"/>
    <w:rsid w:val="00AF467D"/>
    <w:rsid w:val="00AF65D5"/>
    <w:rsid w:val="00B027FA"/>
    <w:rsid w:val="00B0527C"/>
    <w:rsid w:val="00B22119"/>
    <w:rsid w:val="00B30298"/>
    <w:rsid w:val="00B315C7"/>
    <w:rsid w:val="00B40DD6"/>
    <w:rsid w:val="00B41D85"/>
    <w:rsid w:val="00B439D1"/>
    <w:rsid w:val="00B45BF7"/>
    <w:rsid w:val="00B466F7"/>
    <w:rsid w:val="00B564DA"/>
    <w:rsid w:val="00B6091F"/>
    <w:rsid w:val="00B77039"/>
    <w:rsid w:val="00B83637"/>
    <w:rsid w:val="00B85AA7"/>
    <w:rsid w:val="00B87CF9"/>
    <w:rsid w:val="00B903EA"/>
    <w:rsid w:val="00B91F81"/>
    <w:rsid w:val="00B95C25"/>
    <w:rsid w:val="00B977D1"/>
    <w:rsid w:val="00BA1064"/>
    <w:rsid w:val="00BA25EF"/>
    <w:rsid w:val="00BA57AA"/>
    <w:rsid w:val="00BA6F84"/>
    <w:rsid w:val="00BC1A2A"/>
    <w:rsid w:val="00BC2133"/>
    <w:rsid w:val="00BC4CFB"/>
    <w:rsid w:val="00BC4D81"/>
    <w:rsid w:val="00BD0A83"/>
    <w:rsid w:val="00BD29CD"/>
    <w:rsid w:val="00BD653F"/>
    <w:rsid w:val="00BD7131"/>
    <w:rsid w:val="00BE22ED"/>
    <w:rsid w:val="00BE4374"/>
    <w:rsid w:val="00BE62B2"/>
    <w:rsid w:val="00BE69B4"/>
    <w:rsid w:val="00BF092F"/>
    <w:rsid w:val="00BF39BB"/>
    <w:rsid w:val="00BF7A83"/>
    <w:rsid w:val="00C146E2"/>
    <w:rsid w:val="00C14B79"/>
    <w:rsid w:val="00C14D7E"/>
    <w:rsid w:val="00C23137"/>
    <w:rsid w:val="00C23745"/>
    <w:rsid w:val="00C23CD0"/>
    <w:rsid w:val="00C30E33"/>
    <w:rsid w:val="00C3284C"/>
    <w:rsid w:val="00C33897"/>
    <w:rsid w:val="00C34059"/>
    <w:rsid w:val="00C36713"/>
    <w:rsid w:val="00C36AAD"/>
    <w:rsid w:val="00C41A61"/>
    <w:rsid w:val="00C448E7"/>
    <w:rsid w:val="00C4760C"/>
    <w:rsid w:val="00C47901"/>
    <w:rsid w:val="00C47CE7"/>
    <w:rsid w:val="00C50559"/>
    <w:rsid w:val="00C525EC"/>
    <w:rsid w:val="00C553AD"/>
    <w:rsid w:val="00C554E3"/>
    <w:rsid w:val="00C55FCD"/>
    <w:rsid w:val="00C56951"/>
    <w:rsid w:val="00C57BB9"/>
    <w:rsid w:val="00C70166"/>
    <w:rsid w:val="00C71C8B"/>
    <w:rsid w:val="00C72808"/>
    <w:rsid w:val="00C73453"/>
    <w:rsid w:val="00C74522"/>
    <w:rsid w:val="00C810A2"/>
    <w:rsid w:val="00C81A79"/>
    <w:rsid w:val="00C82B67"/>
    <w:rsid w:val="00C84393"/>
    <w:rsid w:val="00CA1493"/>
    <w:rsid w:val="00CA52BF"/>
    <w:rsid w:val="00CA607F"/>
    <w:rsid w:val="00CA64A7"/>
    <w:rsid w:val="00CC099B"/>
    <w:rsid w:val="00CC0F77"/>
    <w:rsid w:val="00CC18F8"/>
    <w:rsid w:val="00CC20C4"/>
    <w:rsid w:val="00CC7F8F"/>
    <w:rsid w:val="00CD1F7B"/>
    <w:rsid w:val="00CD3A66"/>
    <w:rsid w:val="00CD54C9"/>
    <w:rsid w:val="00CE0DAA"/>
    <w:rsid w:val="00CE0F89"/>
    <w:rsid w:val="00CE5BCF"/>
    <w:rsid w:val="00CE6A9F"/>
    <w:rsid w:val="00CE6B0C"/>
    <w:rsid w:val="00CF5C0F"/>
    <w:rsid w:val="00CF62D5"/>
    <w:rsid w:val="00D0103B"/>
    <w:rsid w:val="00D01AF0"/>
    <w:rsid w:val="00D050BE"/>
    <w:rsid w:val="00D10A04"/>
    <w:rsid w:val="00D111CD"/>
    <w:rsid w:val="00D13379"/>
    <w:rsid w:val="00D148AC"/>
    <w:rsid w:val="00D15463"/>
    <w:rsid w:val="00D2063C"/>
    <w:rsid w:val="00D21BA6"/>
    <w:rsid w:val="00D21BD4"/>
    <w:rsid w:val="00D242FD"/>
    <w:rsid w:val="00D2676F"/>
    <w:rsid w:val="00D26A82"/>
    <w:rsid w:val="00D31641"/>
    <w:rsid w:val="00D32032"/>
    <w:rsid w:val="00D37708"/>
    <w:rsid w:val="00D40267"/>
    <w:rsid w:val="00D41932"/>
    <w:rsid w:val="00D449DA"/>
    <w:rsid w:val="00D44B99"/>
    <w:rsid w:val="00D476B5"/>
    <w:rsid w:val="00D501A7"/>
    <w:rsid w:val="00D56675"/>
    <w:rsid w:val="00D60975"/>
    <w:rsid w:val="00D61589"/>
    <w:rsid w:val="00D61E56"/>
    <w:rsid w:val="00D824B3"/>
    <w:rsid w:val="00D84299"/>
    <w:rsid w:val="00D901A3"/>
    <w:rsid w:val="00D90DDC"/>
    <w:rsid w:val="00D96AA5"/>
    <w:rsid w:val="00DA03FE"/>
    <w:rsid w:val="00DA24D0"/>
    <w:rsid w:val="00DA44AD"/>
    <w:rsid w:val="00DA50E2"/>
    <w:rsid w:val="00DA6821"/>
    <w:rsid w:val="00DB00D2"/>
    <w:rsid w:val="00DB5A99"/>
    <w:rsid w:val="00DB6338"/>
    <w:rsid w:val="00DC3534"/>
    <w:rsid w:val="00DC573C"/>
    <w:rsid w:val="00DD2E69"/>
    <w:rsid w:val="00DD52DC"/>
    <w:rsid w:val="00DE20F3"/>
    <w:rsid w:val="00DE5DC1"/>
    <w:rsid w:val="00DE7CA7"/>
    <w:rsid w:val="00DF2B12"/>
    <w:rsid w:val="00DF5420"/>
    <w:rsid w:val="00DF735C"/>
    <w:rsid w:val="00E103B3"/>
    <w:rsid w:val="00E10653"/>
    <w:rsid w:val="00E10E62"/>
    <w:rsid w:val="00E114F1"/>
    <w:rsid w:val="00E12D99"/>
    <w:rsid w:val="00E1469D"/>
    <w:rsid w:val="00E23364"/>
    <w:rsid w:val="00E23D6F"/>
    <w:rsid w:val="00E24F3D"/>
    <w:rsid w:val="00E25DD8"/>
    <w:rsid w:val="00E271EE"/>
    <w:rsid w:val="00E30ADD"/>
    <w:rsid w:val="00E328F0"/>
    <w:rsid w:val="00E35219"/>
    <w:rsid w:val="00E35EF8"/>
    <w:rsid w:val="00E40BCC"/>
    <w:rsid w:val="00E41A96"/>
    <w:rsid w:val="00E436A1"/>
    <w:rsid w:val="00E46561"/>
    <w:rsid w:val="00E51C45"/>
    <w:rsid w:val="00E55CA7"/>
    <w:rsid w:val="00E6328A"/>
    <w:rsid w:val="00E66289"/>
    <w:rsid w:val="00E7333E"/>
    <w:rsid w:val="00E73835"/>
    <w:rsid w:val="00E76F50"/>
    <w:rsid w:val="00E82F89"/>
    <w:rsid w:val="00E87A9D"/>
    <w:rsid w:val="00E9024B"/>
    <w:rsid w:val="00E93D25"/>
    <w:rsid w:val="00E945CF"/>
    <w:rsid w:val="00EA00AE"/>
    <w:rsid w:val="00EA37C6"/>
    <w:rsid w:val="00EA39F5"/>
    <w:rsid w:val="00EA6C82"/>
    <w:rsid w:val="00EA77D0"/>
    <w:rsid w:val="00EB1166"/>
    <w:rsid w:val="00EB4F09"/>
    <w:rsid w:val="00EB6345"/>
    <w:rsid w:val="00EB64B7"/>
    <w:rsid w:val="00EB7F20"/>
    <w:rsid w:val="00EC3C7C"/>
    <w:rsid w:val="00EC5E9A"/>
    <w:rsid w:val="00EC76F3"/>
    <w:rsid w:val="00ED06D0"/>
    <w:rsid w:val="00ED2E32"/>
    <w:rsid w:val="00ED3DEF"/>
    <w:rsid w:val="00ED4E95"/>
    <w:rsid w:val="00ED5E9A"/>
    <w:rsid w:val="00EE16BA"/>
    <w:rsid w:val="00EE2333"/>
    <w:rsid w:val="00EE2814"/>
    <w:rsid w:val="00EE36AA"/>
    <w:rsid w:val="00EE3779"/>
    <w:rsid w:val="00EE3CAA"/>
    <w:rsid w:val="00EE4717"/>
    <w:rsid w:val="00EE6606"/>
    <w:rsid w:val="00EF11FF"/>
    <w:rsid w:val="00EF59F4"/>
    <w:rsid w:val="00EF5E1E"/>
    <w:rsid w:val="00EF6E18"/>
    <w:rsid w:val="00EF72FA"/>
    <w:rsid w:val="00F019DA"/>
    <w:rsid w:val="00F06644"/>
    <w:rsid w:val="00F0684D"/>
    <w:rsid w:val="00F1033E"/>
    <w:rsid w:val="00F1124D"/>
    <w:rsid w:val="00F1396B"/>
    <w:rsid w:val="00F20D25"/>
    <w:rsid w:val="00F22893"/>
    <w:rsid w:val="00F25271"/>
    <w:rsid w:val="00F279B1"/>
    <w:rsid w:val="00F4196E"/>
    <w:rsid w:val="00F41BA2"/>
    <w:rsid w:val="00F42023"/>
    <w:rsid w:val="00F42A8B"/>
    <w:rsid w:val="00F55552"/>
    <w:rsid w:val="00F55797"/>
    <w:rsid w:val="00F57EBF"/>
    <w:rsid w:val="00F6712D"/>
    <w:rsid w:val="00F708C9"/>
    <w:rsid w:val="00F80F46"/>
    <w:rsid w:val="00F86D5D"/>
    <w:rsid w:val="00F93A7C"/>
    <w:rsid w:val="00FA27FA"/>
    <w:rsid w:val="00FA2FA1"/>
    <w:rsid w:val="00FA4E7A"/>
    <w:rsid w:val="00FB0BAB"/>
    <w:rsid w:val="00FB1C70"/>
    <w:rsid w:val="00FB310C"/>
    <w:rsid w:val="00FB5682"/>
    <w:rsid w:val="00FC7DFE"/>
    <w:rsid w:val="00FD2A75"/>
    <w:rsid w:val="00FD36A1"/>
    <w:rsid w:val="00FD79A5"/>
    <w:rsid w:val="00FE3AED"/>
    <w:rsid w:val="00FE41A2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6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1D51"/>
    <w:rPr>
      <w:rFonts w:ascii="Cambria" w:eastAsia="MS Mincho" w:hAnsi="Cambria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AF0C79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A641A"/>
    <w:rPr>
      <w:rFonts w:ascii="Cambria" w:eastAsia="MS Mincho" w:hAnsi="Cambria"/>
      <w:sz w:val="22"/>
      <w:szCs w:val="22"/>
    </w:rPr>
  </w:style>
  <w:style w:type="paragraph" w:customStyle="1" w:styleId="Default">
    <w:name w:val="Default"/>
    <w:rsid w:val="000447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1"/>
    <w:qFormat/>
    <w:rsid w:val="000447C2"/>
    <w:rPr>
      <w:rFonts w:ascii="Cambria" w:eastAsia="MS Mincho" w:hAnsi="Cambria"/>
      <w:sz w:val="22"/>
      <w:szCs w:val="22"/>
    </w:rPr>
  </w:style>
  <w:style w:type="paragraph" w:customStyle="1" w:styleId="Bodytext1">
    <w:name w:val="Body text1"/>
    <w:basedOn w:val="a"/>
    <w:uiPriority w:val="99"/>
    <w:rsid w:val="000447C2"/>
    <w:pPr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eastAsia="ar-SA"/>
    </w:rPr>
  </w:style>
  <w:style w:type="character" w:customStyle="1" w:styleId="apple-converted-space">
    <w:name w:val="apple-converted-space"/>
    <w:basedOn w:val="a0"/>
    <w:rsid w:val="00586DEF"/>
  </w:style>
  <w:style w:type="paragraph" w:customStyle="1" w:styleId="ConsNonformat">
    <w:name w:val="ConsNonformat"/>
    <w:rsid w:val="00C34059"/>
    <w:pPr>
      <w:snapToGrid w:val="0"/>
    </w:pPr>
    <w:rPr>
      <w:rFonts w:ascii="Consultant" w:hAnsi="Consultant"/>
    </w:rPr>
  </w:style>
  <w:style w:type="table" w:styleId="ad">
    <w:name w:val="Table Grid"/>
    <w:basedOn w:val="a1"/>
    <w:uiPriority w:val="59"/>
    <w:rsid w:val="006B60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1D51"/>
    <w:rPr>
      <w:rFonts w:ascii="Cambria" w:eastAsia="MS Mincho" w:hAnsi="Cambria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AF0C79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A641A"/>
    <w:rPr>
      <w:rFonts w:ascii="Cambria" w:eastAsia="MS Mincho" w:hAnsi="Cambria"/>
      <w:sz w:val="22"/>
      <w:szCs w:val="22"/>
    </w:rPr>
  </w:style>
  <w:style w:type="paragraph" w:customStyle="1" w:styleId="Default">
    <w:name w:val="Default"/>
    <w:rsid w:val="000447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1"/>
    <w:qFormat/>
    <w:rsid w:val="000447C2"/>
    <w:rPr>
      <w:rFonts w:ascii="Cambria" w:eastAsia="MS Mincho" w:hAnsi="Cambria"/>
      <w:sz w:val="22"/>
      <w:szCs w:val="22"/>
    </w:rPr>
  </w:style>
  <w:style w:type="paragraph" w:customStyle="1" w:styleId="Bodytext1">
    <w:name w:val="Body text1"/>
    <w:basedOn w:val="a"/>
    <w:uiPriority w:val="99"/>
    <w:rsid w:val="000447C2"/>
    <w:pPr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eastAsia="ar-SA"/>
    </w:rPr>
  </w:style>
  <w:style w:type="character" w:customStyle="1" w:styleId="apple-converted-space">
    <w:name w:val="apple-converted-space"/>
    <w:basedOn w:val="a0"/>
    <w:rsid w:val="00586DEF"/>
  </w:style>
  <w:style w:type="paragraph" w:customStyle="1" w:styleId="ConsNonformat">
    <w:name w:val="ConsNonformat"/>
    <w:rsid w:val="00C34059"/>
    <w:pPr>
      <w:snapToGrid w:val="0"/>
    </w:pPr>
    <w:rPr>
      <w:rFonts w:ascii="Consultant" w:hAnsi="Consultant"/>
    </w:rPr>
  </w:style>
  <w:style w:type="table" w:styleId="ad">
    <w:name w:val="Table Grid"/>
    <w:basedOn w:val="a1"/>
    <w:uiPriority w:val="59"/>
    <w:rsid w:val="006B60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5A21-4670-499A-B46E-6F741098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13</cp:revision>
  <cp:lastPrinted>2017-11-03T06:56:00Z</cp:lastPrinted>
  <dcterms:created xsi:type="dcterms:W3CDTF">2017-11-14T07:51:00Z</dcterms:created>
  <dcterms:modified xsi:type="dcterms:W3CDTF">2017-11-24T05:55:00Z</dcterms:modified>
</cp:coreProperties>
</file>